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F10D55"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F10D55">
        <w:rPr>
          <w:rFonts w:ascii="Times New Roman" w:hAnsi="Times New Roman"/>
          <w:i/>
          <w:sz w:val="40"/>
          <w:lang w:val="en-GB"/>
        </w:rPr>
        <w:t xml:space="preserve">ANNEX </w:t>
      </w:r>
      <w:r w:rsidR="00E13CDE" w:rsidRPr="00F10D55">
        <w:rPr>
          <w:rFonts w:ascii="Times New Roman" w:hAnsi="Times New Roman"/>
          <w:i/>
          <w:sz w:val="40"/>
          <w:lang w:val="en-GB"/>
        </w:rPr>
        <w:t xml:space="preserve">II </w:t>
      </w:r>
      <w:r w:rsidR="00EB4039" w:rsidRPr="00F10D55">
        <w:rPr>
          <w:rFonts w:ascii="Times New Roman" w:hAnsi="Times New Roman"/>
          <w:i/>
          <w:sz w:val="40"/>
          <w:lang w:val="en-GB"/>
        </w:rPr>
        <w:t xml:space="preserve">+ </w:t>
      </w:r>
      <w:r w:rsidR="005D571C" w:rsidRPr="00F10D55">
        <w:rPr>
          <w:rFonts w:ascii="Times New Roman" w:hAnsi="Times New Roman"/>
          <w:i/>
          <w:sz w:val="40"/>
          <w:lang w:val="en-GB"/>
        </w:rPr>
        <w:t>III:</w:t>
      </w:r>
      <w:r w:rsidRPr="00F10D55">
        <w:rPr>
          <w:rFonts w:ascii="Times New Roman" w:hAnsi="Times New Roman"/>
          <w:i/>
          <w:sz w:val="40"/>
          <w:lang w:val="en-GB"/>
        </w:rPr>
        <w:tab/>
      </w:r>
      <w:r w:rsidRPr="00F10D55">
        <w:rPr>
          <w:rFonts w:ascii="Times New Roman" w:hAnsi="Times New Roman"/>
          <w:i/>
          <w:lang w:val="en-GB"/>
        </w:rPr>
        <w:t xml:space="preserve"> </w:t>
      </w:r>
      <w:r w:rsidRPr="00F10D55">
        <w:rPr>
          <w:rFonts w:ascii="Times New Roman" w:hAnsi="Times New Roman"/>
          <w:sz w:val="28"/>
          <w:lang w:val="en-GB"/>
        </w:rPr>
        <w:t>TECHNICAL SPECIFICATIONS</w:t>
      </w:r>
      <w:bookmarkEnd w:id="0"/>
      <w:r w:rsidR="00EB4039" w:rsidRPr="00F10D55">
        <w:rPr>
          <w:rFonts w:ascii="Times New Roman" w:hAnsi="Times New Roman"/>
          <w:sz w:val="28"/>
          <w:lang w:val="en-GB"/>
        </w:rPr>
        <w:t xml:space="preserve"> + TECHNICAL OFFER</w:t>
      </w:r>
    </w:p>
    <w:p w14:paraId="0C5182BB" w14:textId="3183AB23" w:rsidR="000F3878" w:rsidRPr="00F10D55" w:rsidRDefault="000F3878" w:rsidP="00C4214C">
      <w:pPr>
        <w:tabs>
          <w:tab w:val="right" w:pos="14459"/>
        </w:tabs>
        <w:jc w:val="both"/>
        <w:outlineLvl w:val="0"/>
        <w:rPr>
          <w:rFonts w:ascii="Times New Roman" w:hAnsi="Times New Roman"/>
          <w:b/>
          <w:lang w:val="en-GB"/>
        </w:rPr>
      </w:pPr>
      <w:r w:rsidRPr="00F10D55">
        <w:rPr>
          <w:rFonts w:ascii="Times New Roman" w:hAnsi="Times New Roman"/>
          <w:b/>
          <w:sz w:val="22"/>
          <w:szCs w:val="22"/>
          <w:lang w:val="en-GB"/>
        </w:rPr>
        <w:t xml:space="preserve">Contract </w:t>
      </w:r>
      <w:r w:rsidR="005D571C" w:rsidRPr="00F10D55">
        <w:rPr>
          <w:rFonts w:ascii="Times New Roman" w:hAnsi="Times New Roman"/>
          <w:b/>
          <w:sz w:val="22"/>
          <w:szCs w:val="22"/>
          <w:lang w:val="en-GB"/>
        </w:rPr>
        <w:t>title:</w:t>
      </w:r>
      <w:r w:rsidRPr="00F10D55">
        <w:rPr>
          <w:rFonts w:ascii="Times New Roman" w:hAnsi="Times New Roman"/>
          <w:b/>
          <w:sz w:val="22"/>
          <w:szCs w:val="22"/>
          <w:lang w:val="en-GB"/>
        </w:rPr>
        <w:t xml:space="preserve"> </w:t>
      </w:r>
      <w:r w:rsidR="00EC089A" w:rsidRPr="00F10D55">
        <w:rPr>
          <w:rFonts w:ascii="Times New Roman" w:hAnsi="Times New Roman"/>
          <w:b/>
          <w:sz w:val="22"/>
          <w:szCs w:val="22"/>
        </w:rPr>
        <w:t xml:space="preserve">Supply, Delivery, Installation, Commissioning and </w:t>
      </w:r>
      <w:r w:rsidR="00EC3482" w:rsidRPr="00F10D55">
        <w:rPr>
          <w:rFonts w:ascii="Times New Roman" w:hAnsi="Times New Roman"/>
          <w:b/>
          <w:sz w:val="22"/>
          <w:szCs w:val="22"/>
        </w:rPr>
        <w:t>Operato</w:t>
      </w:r>
      <w:r w:rsidR="00484BEA">
        <w:rPr>
          <w:rFonts w:ascii="Times New Roman" w:hAnsi="Times New Roman"/>
          <w:b/>
          <w:sz w:val="22"/>
          <w:szCs w:val="22"/>
        </w:rPr>
        <w:t>r</w:t>
      </w:r>
      <w:r w:rsidR="00EC3482" w:rsidRPr="00F10D55">
        <w:rPr>
          <w:rFonts w:ascii="Times New Roman" w:hAnsi="Times New Roman"/>
          <w:b/>
          <w:sz w:val="22"/>
          <w:szCs w:val="22"/>
        </w:rPr>
        <w:t xml:space="preserve"> and Maintenance </w:t>
      </w:r>
      <w:r w:rsidR="00EC089A" w:rsidRPr="00F10D55">
        <w:rPr>
          <w:rFonts w:ascii="Times New Roman" w:hAnsi="Times New Roman"/>
          <w:b/>
          <w:sz w:val="22"/>
          <w:szCs w:val="22"/>
        </w:rPr>
        <w:t>Training for One (1) Hydraulic Crawler Excavator with Hydraulic Breaker for Re-use and Management of Construction and Demolition Waste</w:t>
      </w:r>
      <w:r w:rsidRPr="00F10D55">
        <w:rPr>
          <w:rFonts w:ascii="Times New Roman" w:hAnsi="Times New Roman"/>
          <w:b/>
          <w:sz w:val="22"/>
          <w:szCs w:val="22"/>
          <w:lang w:val="en-GB"/>
        </w:rPr>
        <w:tab/>
      </w:r>
      <w:r w:rsidRPr="00F10D55">
        <w:rPr>
          <w:rFonts w:ascii="Times New Roman" w:hAnsi="Times New Roman"/>
          <w:b/>
          <w:sz w:val="22"/>
          <w:lang w:val="en-GB"/>
        </w:rPr>
        <w:t>p 1 /…</w:t>
      </w:r>
    </w:p>
    <w:p w14:paraId="2E10F4D6" w14:textId="1951C8D4" w:rsidR="000F3878" w:rsidRPr="00F10D55" w:rsidRDefault="000F3878" w:rsidP="000F3878">
      <w:pPr>
        <w:tabs>
          <w:tab w:val="left" w:pos="7491"/>
        </w:tabs>
        <w:rPr>
          <w:rFonts w:ascii="Times New Roman" w:hAnsi="Times New Roman"/>
          <w:b/>
          <w:sz w:val="22"/>
          <w:lang w:val="en-GB"/>
        </w:rPr>
      </w:pPr>
      <w:r w:rsidRPr="00F10D55">
        <w:rPr>
          <w:rFonts w:ascii="Times New Roman" w:hAnsi="Times New Roman"/>
          <w:b/>
          <w:sz w:val="22"/>
          <w:szCs w:val="22"/>
          <w:lang w:val="en-GB"/>
        </w:rPr>
        <w:t>Publication reference:</w:t>
      </w:r>
      <w:r w:rsidR="0036173C" w:rsidRPr="00F10D55">
        <w:rPr>
          <w:rFonts w:ascii="Times New Roman" w:hAnsi="Times New Roman"/>
          <w:sz w:val="22"/>
          <w:lang w:val="en-GB"/>
        </w:rPr>
        <w:t xml:space="preserve"> </w:t>
      </w:r>
      <w:r w:rsidR="001A1BAC" w:rsidRPr="00F10D55">
        <w:rPr>
          <w:rFonts w:ascii="Times New Roman" w:hAnsi="Times New Roman"/>
          <w:sz w:val="22"/>
        </w:rPr>
        <w:t>RE-CONSTRUCT/IPA/2026/SUP/T02</w:t>
      </w:r>
    </w:p>
    <w:p w14:paraId="5B8D725C" w14:textId="77777777" w:rsidR="008766DD" w:rsidRPr="00F10D55" w:rsidRDefault="008766DD" w:rsidP="000F3878">
      <w:pPr>
        <w:tabs>
          <w:tab w:val="left" w:pos="7491"/>
        </w:tabs>
        <w:rPr>
          <w:rFonts w:ascii="Times New Roman" w:hAnsi="Times New Roman"/>
          <w:b/>
          <w:sz w:val="22"/>
          <w:lang w:val="en-GB"/>
        </w:rPr>
      </w:pPr>
    </w:p>
    <w:p w14:paraId="5C690B3D" w14:textId="77777777" w:rsidR="008766DD" w:rsidRPr="00F10D55" w:rsidRDefault="008766DD" w:rsidP="000F3878">
      <w:pPr>
        <w:tabs>
          <w:tab w:val="left" w:pos="7491"/>
        </w:tabs>
        <w:rPr>
          <w:rFonts w:ascii="Times New Roman" w:hAnsi="Times New Roman"/>
          <w:b/>
          <w:sz w:val="22"/>
          <w:lang w:val="en-GB"/>
        </w:rPr>
      </w:pPr>
    </w:p>
    <w:p w14:paraId="44E0F881" w14:textId="77777777" w:rsidR="004D2FD8" w:rsidRPr="00F10D55" w:rsidRDefault="004D2FD8">
      <w:pPr>
        <w:spacing w:before="0" w:after="0"/>
        <w:ind w:left="567" w:hanging="567"/>
        <w:rPr>
          <w:rFonts w:ascii="Times New Roman" w:hAnsi="Times New Roman"/>
          <w:b/>
          <w:sz w:val="22"/>
          <w:szCs w:val="22"/>
          <w:lang w:val="en-GB"/>
        </w:rPr>
      </w:pPr>
    </w:p>
    <w:p w14:paraId="05AA426F" w14:textId="77777777" w:rsidR="00301346" w:rsidRPr="00F10D55" w:rsidRDefault="00301346">
      <w:pPr>
        <w:spacing w:before="0" w:after="0"/>
        <w:ind w:left="567" w:hanging="567"/>
        <w:rPr>
          <w:rFonts w:ascii="Times New Roman" w:hAnsi="Times New Roman"/>
          <w:b/>
          <w:sz w:val="22"/>
          <w:szCs w:val="22"/>
          <w:lang w:val="en-GB"/>
        </w:rPr>
      </w:pPr>
    </w:p>
    <w:p w14:paraId="6FC3606E" w14:textId="77777777" w:rsidR="00301346" w:rsidRPr="00F10D55" w:rsidRDefault="00301346" w:rsidP="00B25580">
      <w:pPr>
        <w:spacing w:before="0" w:after="0"/>
        <w:rPr>
          <w:rFonts w:ascii="Times New Roman" w:hAnsi="Times New Roman"/>
          <w:b/>
          <w:sz w:val="22"/>
          <w:szCs w:val="22"/>
          <w:lang w:val="en-GB"/>
        </w:rPr>
      </w:pPr>
    </w:p>
    <w:p w14:paraId="3557606F" w14:textId="77777777" w:rsidR="00EB4039" w:rsidRPr="00F10D55" w:rsidRDefault="00EB4039" w:rsidP="00301346">
      <w:pPr>
        <w:spacing w:before="0" w:after="0"/>
        <w:ind w:left="567" w:hanging="567"/>
        <w:rPr>
          <w:rFonts w:ascii="Times New Roman" w:hAnsi="Times New Roman"/>
          <w:b/>
          <w:sz w:val="22"/>
          <w:szCs w:val="22"/>
          <w:lang w:val="en-GB"/>
        </w:rPr>
      </w:pPr>
    </w:p>
    <w:p w14:paraId="741B618E" w14:textId="77777777" w:rsidR="00EB4039" w:rsidRPr="00F10D55" w:rsidRDefault="00EB4039" w:rsidP="00EB4039">
      <w:pPr>
        <w:spacing w:before="0" w:after="0"/>
        <w:ind w:left="567" w:hanging="567"/>
        <w:rPr>
          <w:rFonts w:ascii="Times New Roman" w:hAnsi="Times New Roman"/>
          <w:b/>
          <w:sz w:val="22"/>
          <w:szCs w:val="22"/>
          <w:lang w:val="en-GB"/>
        </w:rPr>
      </w:pPr>
      <w:r w:rsidRPr="00F10D55">
        <w:rPr>
          <w:rFonts w:ascii="Times New Roman" w:hAnsi="Times New Roman"/>
          <w:b/>
          <w:sz w:val="22"/>
          <w:szCs w:val="22"/>
          <w:lang w:val="en-GB"/>
        </w:rPr>
        <w:t>Column</w:t>
      </w:r>
      <w:r w:rsidR="007E53F9" w:rsidRPr="00F10D55">
        <w:rPr>
          <w:rFonts w:ascii="Times New Roman" w:hAnsi="Times New Roman"/>
          <w:b/>
          <w:sz w:val="22"/>
          <w:szCs w:val="22"/>
          <w:lang w:val="en-GB"/>
        </w:rPr>
        <w:t>s</w:t>
      </w:r>
      <w:r w:rsidRPr="00F10D55">
        <w:rPr>
          <w:rFonts w:ascii="Times New Roman" w:hAnsi="Times New Roman"/>
          <w:b/>
          <w:sz w:val="22"/>
          <w:szCs w:val="22"/>
          <w:lang w:val="en-GB"/>
        </w:rPr>
        <w:t xml:space="preserve"> 1-2 should be completed by the </w:t>
      </w:r>
      <w:r w:rsidR="00F30B06" w:rsidRPr="00F10D55">
        <w:rPr>
          <w:rFonts w:ascii="Times New Roman" w:hAnsi="Times New Roman"/>
          <w:b/>
          <w:sz w:val="22"/>
          <w:szCs w:val="22"/>
          <w:lang w:val="en-GB"/>
        </w:rPr>
        <w:t>c</w:t>
      </w:r>
      <w:r w:rsidRPr="00F10D55">
        <w:rPr>
          <w:rFonts w:ascii="Times New Roman" w:hAnsi="Times New Roman"/>
          <w:b/>
          <w:sz w:val="22"/>
          <w:szCs w:val="22"/>
          <w:lang w:val="en-GB"/>
        </w:rPr>
        <w:t xml:space="preserve">ontracting </w:t>
      </w:r>
      <w:r w:rsidR="00F30B06" w:rsidRPr="00F10D55">
        <w:rPr>
          <w:rFonts w:ascii="Times New Roman" w:hAnsi="Times New Roman"/>
          <w:b/>
          <w:sz w:val="22"/>
          <w:szCs w:val="22"/>
          <w:lang w:val="en-GB"/>
        </w:rPr>
        <w:t>a</w:t>
      </w:r>
      <w:r w:rsidRPr="00F10D55">
        <w:rPr>
          <w:rFonts w:ascii="Times New Roman" w:hAnsi="Times New Roman"/>
          <w:b/>
          <w:sz w:val="22"/>
          <w:szCs w:val="22"/>
          <w:lang w:val="en-GB"/>
        </w:rPr>
        <w:t>uthority</w:t>
      </w:r>
    </w:p>
    <w:p w14:paraId="597A7F9E" w14:textId="77777777" w:rsidR="00301346" w:rsidRPr="00F10D55" w:rsidRDefault="00301346" w:rsidP="00301346">
      <w:pPr>
        <w:spacing w:before="0" w:after="0"/>
        <w:ind w:left="567" w:hanging="567"/>
        <w:rPr>
          <w:rFonts w:ascii="Times New Roman" w:hAnsi="Times New Roman"/>
          <w:b/>
          <w:sz w:val="22"/>
          <w:szCs w:val="22"/>
          <w:lang w:val="en-GB"/>
        </w:rPr>
      </w:pPr>
      <w:r w:rsidRPr="00F10D55">
        <w:rPr>
          <w:rFonts w:ascii="Times New Roman" w:hAnsi="Times New Roman"/>
          <w:b/>
          <w:sz w:val="22"/>
          <w:szCs w:val="22"/>
          <w:lang w:val="en-GB"/>
        </w:rPr>
        <w:t>Column</w:t>
      </w:r>
      <w:r w:rsidR="007E53F9" w:rsidRPr="00F10D55">
        <w:rPr>
          <w:rFonts w:ascii="Times New Roman" w:hAnsi="Times New Roman"/>
          <w:b/>
          <w:sz w:val="22"/>
          <w:szCs w:val="22"/>
          <w:lang w:val="en-GB"/>
        </w:rPr>
        <w:t>s</w:t>
      </w:r>
      <w:r w:rsidRPr="00F10D55">
        <w:rPr>
          <w:rFonts w:ascii="Times New Roman" w:hAnsi="Times New Roman"/>
          <w:b/>
          <w:sz w:val="22"/>
          <w:szCs w:val="22"/>
          <w:lang w:val="en-GB"/>
        </w:rPr>
        <w:t xml:space="preserve"> 3-4 should be completed by the tenderer</w:t>
      </w:r>
    </w:p>
    <w:p w14:paraId="4B7EB421" w14:textId="77777777" w:rsidR="004D2FD8" w:rsidRPr="00F10D55" w:rsidRDefault="00301346" w:rsidP="00301346">
      <w:pPr>
        <w:spacing w:before="0"/>
        <w:rPr>
          <w:rFonts w:ascii="Times New Roman" w:hAnsi="Times New Roman"/>
          <w:b/>
          <w:sz w:val="24"/>
          <w:lang w:val="en-GB"/>
        </w:rPr>
      </w:pPr>
      <w:r w:rsidRPr="00F10D55">
        <w:rPr>
          <w:rFonts w:ascii="Times New Roman" w:hAnsi="Times New Roman"/>
          <w:b/>
          <w:sz w:val="22"/>
          <w:szCs w:val="22"/>
          <w:lang w:val="en-GB"/>
        </w:rPr>
        <w:t xml:space="preserve">Column 5 is reserved for the evaluation committee </w:t>
      </w:r>
    </w:p>
    <w:p w14:paraId="56D126C3" w14:textId="77777777" w:rsidR="00EB4039" w:rsidRPr="00F10D55" w:rsidRDefault="00EB4039" w:rsidP="00EB4039">
      <w:pPr>
        <w:ind w:left="567" w:hanging="567"/>
        <w:rPr>
          <w:rFonts w:ascii="Times New Roman" w:hAnsi="Times New Roman"/>
          <w:sz w:val="22"/>
          <w:szCs w:val="22"/>
          <w:lang w:val="en-GB"/>
        </w:rPr>
      </w:pPr>
      <w:r w:rsidRPr="00F10D55">
        <w:rPr>
          <w:rFonts w:ascii="Times New Roman" w:hAnsi="Times New Roman"/>
          <w:sz w:val="22"/>
          <w:szCs w:val="22"/>
          <w:lang w:val="en-GB"/>
        </w:rPr>
        <w:t xml:space="preserve">Annex III - the </w:t>
      </w:r>
      <w:r w:rsidR="00F30B06" w:rsidRPr="00F10D55">
        <w:rPr>
          <w:rFonts w:ascii="Times New Roman" w:hAnsi="Times New Roman"/>
          <w:sz w:val="22"/>
          <w:szCs w:val="22"/>
          <w:lang w:val="en-GB"/>
        </w:rPr>
        <w:t>c</w:t>
      </w:r>
      <w:r w:rsidRPr="00F10D55">
        <w:rPr>
          <w:rFonts w:ascii="Times New Roman" w:hAnsi="Times New Roman"/>
          <w:sz w:val="22"/>
          <w:szCs w:val="22"/>
          <w:lang w:val="en-GB"/>
        </w:rPr>
        <w:t>ontractor's technical offer</w:t>
      </w:r>
    </w:p>
    <w:p w14:paraId="30C8D956" w14:textId="77777777" w:rsidR="00EB4039" w:rsidRPr="00F10D55" w:rsidRDefault="00EB4039" w:rsidP="00EB4039">
      <w:pPr>
        <w:ind w:left="567" w:hanging="567"/>
        <w:rPr>
          <w:rFonts w:ascii="Times New Roman" w:hAnsi="Times New Roman"/>
          <w:sz w:val="22"/>
          <w:szCs w:val="22"/>
          <w:lang w:val="en-GB"/>
        </w:rPr>
      </w:pPr>
      <w:r w:rsidRPr="00F10D55">
        <w:rPr>
          <w:rFonts w:ascii="Times New Roman" w:hAnsi="Times New Roman"/>
          <w:sz w:val="22"/>
          <w:szCs w:val="22"/>
          <w:lang w:val="en-GB"/>
        </w:rPr>
        <w:t xml:space="preserve">The tenderers are requested to complete the template on the next pages: </w:t>
      </w:r>
    </w:p>
    <w:p w14:paraId="2446918F" w14:textId="77777777" w:rsidR="00EB4039" w:rsidRPr="00F10D55" w:rsidRDefault="000F3878" w:rsidP="00EB4039">
      <w:pPr>
        <w:numPr>
          <w:ilvl w:val="0"/>
          <w:numId w:val="35"/>
        </w:numPr>
        <w:spacing w:before="0" w:after="0"/>
        <w:jc w:val="both"/>
        <w:rPr>
          <w:rFonts w:ascii="Times New Roman" w:hAnsi="Times New Roman"/>
          <w:sz w:val="22"/>
          <w:szCs w:val="22"/>
          <w:lang w:val="en-GB"/>
        </w:rPr>
      </w:pPr>
      <w:r w:rsidRPr="00F10D55">
        <w:rPr>
          <w:rFonts w:ascii="Times New Roman" w:hAnsi="Times New Roman"/>
          <w:sz w:val="22"/>
          <w:szCs w:val="22"/>
          <w:lang w:val="en-GB"/>
        </w:rPr>
        <w:t>C</w:t>
      </w:r>
      <w:r w:rsidR="00EB4039" w:rsidRPr="00F10D55">
        <w:rPr>
          <w:rFonts w:ascii="Times New Roman" w:hAnsi="Times New Roman"/>
          <w:sz w:val="22"/>
          <w:szCs w:val="22"/>
          <w:lang w:val="en-GB"/>
        </w:rPr>
        <w:t xml:space="preserve">olumn </w:t>
      </w:r>
      <w:r w:rsidRPr="00F10D55">
        <w:rPr>
          <w:rFonts w:ascii="Times New Roman" w:hAnsi="Times New Roman"/>
          <w:sz w:val="22"/>
          <w:szCs w:val="22"/>
          <w:lang w:val="en-GB"/>
        </w:rPr>
        <w:t xml:space="preserve">2 is completed by the </w:t>
      </w:r>
      <w:r w:rsidR="00F30B06" w:rsidRPr="00F10D55">
        <w:rPr>
          <w:rFonts w:ascii="Times New Roman" w:hAnsi="Times New Roman"/>
          <w:sz w:val="22"/>
          <w:szCs w:val="22"/>
          <w:lang w:val="en-GB"/>
        </w:rPr>
        <w:t>c</w:t>
      </w:r>
      <w:r w:rsidRPr="00F10D55">
        <w:rPr>
          <w:rFonts w:ascii="Times New Roman" w:hAnsi="Times New Roman"/>
          <w:sz w:val="22"/>
          <w:szCs w:val="22"/>
          <w:lang w:val="en-GB"/>
        </w:rPr>
        <w:t xml:space="preserve">ontracting </w:t>
      </w:r>
      <w:r w:rsidR="00F30B06" w:rsidRPr="00F10D55">
        <w:rPr>
          <w:rFonts w:ascii="Times New Roman" w:hAnsi="Times New Roman"/>
          <w:sz w:val="22"/>
          <w:szCs w:val="22"/>
          <w:lang w:val="en-GB"/>
        </w:rPr>
        <w:t>a</w:t>
      </w:r>
      <w:r w:rsidRPr="00F10D55">
        <w:rPr>
          <w:rFonts w:ascii="Times New Roman" w:hAnsi="Times New Roman"/>
          <w:sz w:val="22"/>
          <w:szCs w:val="22"/>
          <w:lang w:val="en-GB"/>
        </w:rPr>
        <w:t xml:space="preserve">uthority </w:t>
      </w:r>
      <w:r w:rsidR="00EB4039" w:rsidRPr="00F10D55">
        <w:rPr>
          <w:rFonts w:ascii="Times New Roman" w:hAnsi="Times New Roman"/>
          <w:sz w:val="22"/>
          <w:szCs w:val="22"/>
          <w:lang w:val="en-GB"/>
        </w:rPr>
        <w:t>shows the required specifications</w:t>
      </w:r>
      <w:r w:rsidRPr="00F10D55">
        <w:rPr>
          <w:rFonts w:ascii="Times New Roman" w:hAnsi="Times New Roman"/>
          <w:sz w:val="22"/>
          <w:szCs w:val="22"/>
          <w:lang w:val="en-GB"/>
        </w:rPr>
        <w:t xml:space="preserve"> (not to be modified by the tenderer)</w:t>
      </w:r>
      <w:r w:rsidR="00EB4039" w:rsidRPr="00F10D55">
        <w:rPr>
          <w:rFonts w:ascii="Times New Roman" w:hAnsi="Times New Roman"/>
          <w:sz w:val="22"/>
          <w:szCs w:val="22"/>
          <w:lang w:val="en-GB"/>
        </w:rPr>
        <w:t xml:space="preserve">, </w:t>
      </w:r>
    </w:p>
    <w:p w14:paraId="424AE235" w14:textId="77777777" w:rsidR="00EB4039" w:rsidRPr="00F10D55" w:rsidRDefault="000F3878" w:rsidP="00EB4039">
      <w:pPr>
        <w:numPr>
          <w:ilvl w:val="0"/>
          <w:numId w:val="35"/>
        </w:numPr>
        <w:spacing w:before="0" w:after="0"/>
        <w:jc w:val="both"/>
        <w:rPr>
          <w:rFonts w:ascii="Times New Roman" w:hAnsi="Times New Roman"/>
          <w:sz w:val="22"/>
          <w:szCs w:val="22"/>
          <w:lang w:val="en-GB"/>
        </w:rPr>
      </w:pPr>
      <w:r w:rsidRPr="00F10D55">
        <w:rPr>
          <w:rFonts w:ascii="Times New Roman" w:hAnsi="Times New Roman"/>
          <w:sz w:val="22"/>
          <w:szCs w:val="22"/>
          <w:lang w:val="en-GB"/>
        </w:rPr>
        <w:t>Column 3</w:t>
      </w:r>
      <w:r w:rsidR="00EB4039" w:rsidRPr="00F10D55">
        <w:rPr>
          <w:rFonts w:ascii="Times New Roman" w:hAnsi="Times New Roman"/>
          <w:sz w:val="22"/>
          <w:szCs w:val="22"/>
          <w:lang w:val="en-GB"/>
        </w:rPr>
        <w:t xml:space="preserve"> is to be filled in by the tenderer and must detail what is offered (for example the words </w:t>
      </w:r>
      <w:r w:rsidR="00F30B06" w:rsidRPr="00F10D55">
        <w:rPr>
          <w:rFonts w:ascii="Times New Roman" w:hAnsi="Times New Roman"/>
          <w:sz w:val="22"/>
          <w:szCs w:val="22"/>
          <w:lang w:val="en-GB"/>
        </w:rPr>
        <w:t>‘</w:t>
      </w:r>
      <w:r w:rsidR="00EB4039" w:rsidRPr="00F10D55">
        <w:rPr>
          <w:rFonts w:ascii="Times New Roman" w:hAnsi="Times New Roman"/>
          <w:sz w:val="22"/>
          <w:szCs w:val="22"/>
          <w:lang w:val="en-GB"/>
        </w:rPr>
        <w:t>compliant</w:t>
      </w:r>
      <w:r w:rsidR="00F30B06" w:rsidRPr="00F10D55">
        <w:rPr>
          <w:rFonts w:ascii="Times New Roman" w:hAnsi="Times New Roman"/>
          <w:sz w:val="22"/>
          <w:szCs w:val="22"/>
          <w:lang w:val="en-GB"/>
        </w:rPr>
        <w:t>’</w:t>
      </w:r>
      <w:r w:rsidR="00EB4039" w:rsidRPr="00F10D55">
        <w:rPr>
          <w:rFonts w:ascii="Times New Roman" w:hAnsi="Times New Roman"/>
          <w:sz w:val="22"/>
          <w:szCs w:val="22"/>
          <w:lang w:val="en-GB"/>
        </w:rPr>
        <w:t xml:space="preserve"> or </w:t>
      </w:r>
      <w:r w:rsidR="00F30B06" w:rsidRPr="00F10D55">
        <w:rPr>
          <w:rFonts w:ascii="Times New Roman" w:hAnsi="Times New Roman"/>
          <w:sz w:val="22"/>
          <w:szCs w:val="22"/>
          <w:lang w:val="en-GB"/>
        </w:rPr>
        <w:t>‘</w:t>
      </w:r>
      <w:r w:rsidR="00EB4039" w:rsidRPr="00F10D55">
        <w:rPr>
          <w:rFonts w:ascii="Times New Roman" w:hAnsi="Times New Roman"/>
          <w:sz w:val="22"/>
          <w:szCs w:val="22"/>
          <w:lang w:val="en-GB"/>
        </w:rPr>
        <w:t>yes</w:t>
      </w:r>
      <w:r w:rsidR="00F30B06" w:rsidRPr="00F10D55">
        <w:rPr>
          <w:rFonts w:ascii="Times New Roman" w:hAnsi="Times New Roman"/>
          <w:sz w:val="22"/>
          <w:szCs w:val="22"/>
          <w:lang w:val="en-GB"/>
        </w:rPr>
        <w:t>’</w:t>
      </w:r>
      <w:r w:rsidR="00EB4039" w:rsidRPr="00F10D55">
        <w:rPr>
          <w:rFonts w:ascii="Times New Roman" w:hAnsi="Times New Roman"/>
          <w:sz w:val="22"/>
          <w:szCs w:val="22"/>
          <w:lang w:val="en-GB"/>
        </w:rPr>
        <w:t xml:space="preserve"> are not sufficient)</w:t>
      </w:r>
      <w:r w:rsidR="00E656F6" w:rsidRPr="00F10D55">
        <w:rPr>
          <w:rFonts w:ascii="Times New Roman" w:hAnsi="Times New Roman"/>
          <w:sz w:val="22"/>
          <w:szCs w:val="22"/>
          <w:lang w:val="en-GB"/>
        </w:rPr>
        <w:t xml:space="preserve"> </w:t>
      </w:r>
      <w:r w:rsidR="00EB4039" w:rsidRPr="00F10D55">
        <w:rPr>
          <w:rFonts w:ascii="Times New Roman" w:hAnsi="Times New Roman"/>
          <w:sz w:val="22"/>
          <w:szCs w:val="22"/>
          <w:lang w:val="en-GB"/>
        </w:rPr>
        <w:t xml:space="preserve"> </w:t>
      </w:r>
    </w:p>
    <w:p w14:paraId="4DD4DB20" w14:textId="77777777" w:rsidR="00EB4039" w:rsidRPr="00F10D55" w:rsidRDefault="000F3878" w:rsidP="00EB4039">
      <w:pPr>
        <w:numPr>
          <w:ilvl w:val="0"/>
          <w:numId w:val="35"/>
        </w:numPr>
        <w:spacing w:before="0" w:after="0"/>
        <w:jc w:val="both"/>
        <w:rPr>
          <w:rFonts w:ascii="Times New Roman" w:hAnsi="Times New Roman"/>
          <w:sz w:val="22"/>
          <w:szCs w:val="22"/>
          <w:lang w:val="en-GB"/>
        </w:rPr>
      </w:pPr>
      <w:r w:rsidRPr="00F10D55">
        <w:rPr>
          <w:rFonts w:ascii="Times New Roman" w:hAnsi="Times New Roman"/>
          <w:sz w:val="22"/>
          <w:szCs w:val="22"/>
          <w:lang w:val="en-GB"/>
        </w:rPr>
        <w:t>Column 4</w:t>
      </w:r>
      <w:r w:rsidR="00EB4039" w:rsidRPr="00F10D55">
        <w:rPr>
          <w:rFonts w:ascii="Times New Roman" w:hAnsi="Times New Roman"/>
          <w:sz w:val="22"/>
          <w:szCs w:val="22"/>
          <w:lang w:val="en-GB"/>
        </w:rPr>
        <w:t xml:space="preserve"> allows the tenderer to make comments on</w:t>
      </w:r>
      <w:r w:rsidR="00E656F6" w:rsidRPr="00F10D55">
        <w:rPr>
          <w:rFonts w:ascii="Times New Roman" w:hAnsi="Times New Roman"/>
          <w:sz w:val="22"/>
          <w:szCs w:val="22"/>
          <w:lang w:val="en-GB"/>
        </w:rPr>
        <w:t xml:space="preserve"> </w:t>
      </w:r>
      <w:r w:rsidR="0078178B" w:rsidRPr="00F10D55">
        <w:rPr>
          <w:rFonts w:ascii="Times New Roman" w:hAnsi="Times New Roman"/>
          <w:sz w:val="22"/>
          <w:szCs w:val="22"/>
          <w:lang w:val="en-GB"/>
        </w:rPr>
        <w:t xml:space="preserve">its </w:t>
      </w:r>
      <w:r w:rsidR="00EB4039" w:rsidRPr="00F10D55">
        <w:rPr>
          <w:rFonts w:ascii="Times New Roman" w:hAnsi="Times New Roman"/>
          <w:sz w:val="22"/>
          <w:szCs w:val="22"/>
          <w:lang w:val="en-GB"/>
        </w:rPr>
        <w:t>proposed supply and to make eventual references to the documentation</w:t>
      </w:r>
    </w:p>
    <w:p w14:paraId="79E74C96" w14:textId="77777777" w:rsidR="00EB4039" w:rsidRPr="00F10D55" w:rsidRDefault="00EB4039" w:rsidP="00EB4039">
      <w:pPr>
        <w:jc w:val="both"/>
        <w:rPr>
          <w:rFonts w:ascii="Times New Roman" w:hAnsi="Times New Roman"/>
          <w:sz w:val="22"/>
          <w:szCs w:val="22"/>
          <w:lang w:val="en-GB"/>
        </w:rPr>
      </w:pPr>
      <w:r w:rsidRPr="00F10D55">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Pr="00F10D55" w:rsidRDefault="00EB4039" w:rsidP="00EB4039">
      <w:pPr>
        <w:ind w:left="567" w:hanging="567"/>
        <w:jc w:val="both"/>
        <w:rPr>
          <w:rFonts w:ascii="Times New Roman" w:hAnsi="Times New Roman"/>
          <w:sz w:val="22"/>
          <w:szCs w:val="22"/>
          <w:lang w:val="en-GB"/>
        </w:rPr>
      </w:pPr>
      <w:r w:rsidRPr="00F10D55">
        <w:rPr>
          <w:rFonts w:ascii="Times New Roman" w:hAnsi="Times New Roman"/>
          <w:sz w:val="22"/>
          <w:szCs w:val="22"/>
          <w:lang w:val="en-GB"/>
        </w:rPr>
        <w:t>The offer must be clear enough to allow the evaluators to make an easy comparison between the requested specifications and the offered</w:t>
      </w:r>
      <w:r w:rsidRPr="00F10D55">
        <w:rPr>
          <w:rFonts w:ascii="Times New Roman" w:hAnsi="Times New Roman"/>
          <w:b/>
          <w:sz w:val="22"/>
          <w:szCs w:val="22"/>
          <w:lang w:val="en-GB"/>
        </w:rPr>
        <w:t xml:space="preserve"> </w:t>
      </w:r>
      <w:r w:rsidRPr="00F10D55">
        <w:rPr>
          <w:rFonts w:ascii="Times New Roman" w:hAnsi="Times New Roman"/>
          <w:sz w:val="22"/>
          <w:szCs w:val="22"/>
          <w:lang w:val="en-GB"/>
        </w:rPr>
        <w:t>specifications.</w:t>
      </w:r>
    </w:p>
    <w:p w14:paraId="6A72CA19" w14:textId="77777777" w:rsidR="00EB4039" w:rsidRPr="00F10D55" w:rsidRDefault="005C4176" w:rsidP="00EB4039">
      <w:pPr>
        <w:ind w:left="567" w:hanging="567"/>
        <w:jc w:val="both"/>
        <w:rPr>
          <w:rFonts w:ascii="Times New Roman" w:hAnsi="Times New Roman"/>
          <w:b/>
          <w:sz w:val="22"/>
          <w:szCs w:val="22"/>
          <w:lang w:val="en-GB"/>
        </w:rPr>
      </w:pPr>
      <w:r w:rsidRPr="00F10D55">
        <w:rPr>
          <w:rFonts w:ascii="Times New Roman" w:hAnsi="Times New Roman"/>
          <w:sz w:val="22"/>
          <w:szCs w:val="22"/>
          <w:lang w:val="en-GB"/>
        </w:rPr>
        <w:br w:type="page"/>
      </w:r>
    </w:p>
    <w:tbl>
      <w:tblPr>
        <w:tblW w:w="14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4140"/>
        <w:gridCol w:w="3600"/>
        <w:gridCol w:w="2700"/>
        <w:gridCol w:w="2790"/>
      </w:tblGrid>
      <w:tr w:rsidR="00F10D55" w:rsidRPr="00F10D55" w14:paraId="648323A3" w14:textId="77777777" w:rsidTr="00F10D55">
        <w:trPr>
          <w:cantSplit/>
          <w:trHeight w:val="879"/>
          <w:tblHeader/>
        </w:trPr>
        <w:tc>
          <w:tcPr>
            <w:tcW w:w="1057" w:type="dxa"/>
            <w:shd w:val="pct5" w:color="auto" w:fill="FFFFFF"/>
          </w:tcPr>
          <w:p w14:paraId="50C01B37" w14:textId="77777777" w:rsidR="00F10D55" w:rsidRPr="00F10D55" w:rsidRDefault="00F10D55" w:rsidP="00301346">
            <w:pPr>
              <w:jc w:val="center"/>
              <w:rPr>
                <w:rFonts w:ascii="Times New Roman" w:hAnsi="Times New Roman"/>
                <w:b/>
                <w:sz w:val="22"/>
                <w:szCs w:val="22"/>
              </w:rPr>
            </w:pPr>
            <w:r w:rsidRPr="00F10D55">
              <w:rPr>
                <w:rFonts w:ascii="Times New Roman" w:hAnsi="Times New Roman"/>
                <w:b/>
                <w:sz w:val="22"/>
                <w:szCs w:val="22"/>
              </w:rPr>
              <w:lastRenderedPageBreak/>
              <w:t>1.</w:t>
            </w:r>
          </w:p>
          <w:p w14:paraId="74E0E9AA" w14:textId="77777777" w:rsidR="00F10D55" w:rsidRPr="00F10D55" w:rsidRDefault="00F10D55" w:rsidP="005D571C">
            <w:pPr>
              <w:jc w:val="center"/>
              <w:rPr>
                <w:rFonts w:ascii="Times New Roman" w:hAnsi="Times New Roman"/>
                <w:b/>
                <w:sz w:val="22"/>
                <w:szCs w:val="22"/>
              </w:rPr>
            </w:pPr>
            <w:r w:rsidRPr="00F10D55">
              <w:rPr>
                <w:rFonts w:ascii="Times New Roman" w:hAnsi="Times New Roman"/>
                <w:b/>
                <w:sz w:val="22"/>
                <w:szCs w:val="22"/>
              </w:rPr>
              <w:t xml:space="preserve">Item </w:t>
            </w:r>
            <w:r w:rsidRPr="00F10D55">
              <w:rPr>
                <w:rFonts w:ascii="Times New Roman" w:hAnsi="Times New Roman"/>
                <w:b/>
                <w:sz w:val="22"/>
                <w:szCs w:val="22"/>
                <w:lang w:val="en-GB"/>
              </w:rPr>
              <w:t>number</w:t>
            </w:r>
          </w:p>
        </w:tc>
        <w:tc>
          <w:tcPr>
            <w:tcW w:w="4140" w:type="dxa"/>
            <w:shd w:val="pct5" w:color="auto" w:fill="FFFFFF"/>
          </w:tcPr>
          <w:p w14:paraId="7371130B" w14:textId="0480C166" w:rsidR="00F10D55" w:rsidRPr="00F10D55" w:rsidRDefault="00F10D55" w:rsidP="00301346">
            <w:pPr>
              <w:jc w:val="center"/>
              <w:rPr>
                <w:rFonts w:ascii="Times New Roman" w:hAnsi="Times New Roman"/>
                <w:b/>
                <w:sz w:val="22"/>
                <w:szCs w:val="22"/>
              </w:rPr>
            </w:pPr>
            <w:r w:rsidRPr="00F10D55">
              <w:rPr>
                <w:rFonts w:ascii="Times New Roman" w:hAnsi="Times New Roman"/>
                <w:b/>
                <w:sz w:val="22"/>
                <w:szCs w:val="22"/>
              </w:rPr>
              <w:t>2.</w:t>
            </w:r>
          </w:p>
          <w:p w14:paraId="53F4899A" w14:textId="77777777" w:rsidR="00F10D55" w:rsidRPr="00F10D55" w:rsidRDefault="00F10D55" w:rsidP="005D571C">
            <w:pPr>
              <w:jc w:val="center"/>
              <w:rPr>
                <w:rFonts w:ascii="Times New Roman" w:hAnsi="Times New Roman"/>
                <w:b/>
                <w:sz w:val="22"/>
                <w:szCs w:val="22"/>
              </w:rPr>
            </w:pPr>
            <w:r w:rsidRPr="00F10D55">
              <w:rPr>
                <w:rFonts w:ascii="Times New Roman" w:hAnsi="Times New Roman"/>
                <w:b/>
                <w:sz w:val="22"/>
                <w:szCs w:val="22"/>
                <w:lang w:val="en-GB"/>
              </w:rPr>
              <w:t>Specifications</w:t>
            </w:r>
            <w:r w:rsidRPr="00F10D55">
              <w:rPr>
                <w:rFonts w:ascii="Times New Roman" w:hAnsi="Times New Roman"/>
                <w:b/>
                <w:sz w:val="22"/>
                <w:szCs w:val="22"/>
              </w:rPr>
              <w:t xml:space="preserve"> </w:t>
            </w:r>
            <w:r w:rsidRPr="00F10D55">
              <w:rPr>
                <w:rFonts w:ascii="Times New Roman" w:hAnsi="Times New Roman"/>
                <w:b/>
                <w:sz w:val="22"/>
                <w:szCs w:val="22"/>
                <w:lang w:val="en-GB"/>
              </w:rPr>
              <w:t>required</w:t>
            </w:r>
          </w:p>
        </w:tc>
        <w:tc>
          <w:tcPr>
            <w:tcW w:w="3600" w:type="dxa"/>
            <w:shd w:val="pct5" w:color="auto" w:fill="FFFFFF"/>
          </w:tcPr>
          <w:p w14:paraId="674FB57B" w14:textId="016D5CE0" w:rsidR="00F10D55" w:rsidRPr="00F10D55" w:rsidRDefault="00F10D55" w:rsidP="00301346">
            <w:pPr>
              <w:tabs>
                <w:tab w:val="left" w:pos="729"/>
              </w:tabs>
              <w:jc w:val="center"/>
              <w:rPr>
                <w:rFonts w:ascii="Times New Roman" w:hAnsi="Times New Roman"/>
                <w:b/>
                <w:sz w:val="22"/>
                <w:szCs w:val="22"/>
              </w:rPr>
            </w:pPr>
            <w:r w:rsidRPr="00F10D55">
              <w:rPr>
                <w:rFonts w:ascii="Times New Roman" w:hAnsi="Times New Roman"/>
                <w:b/>
                <w:sz w:val="22"/>
                <w:szCs w:val="22"/>
              </w:rPr>
              <w:t>3.</w:t>
            </w:r>
          </w:p>
          <w:p w14:paraId="77F21608" w14:textId="77777777" w:rsidR="00F10D55" w:rsidRPr="00F10D55" w:rsidRDefault="00F10D55" w:rsidP="005D571C">
            <w:pPr>
              <w:tabs>
                <w:tab w:val="left" w:pos="729"/>
              </w:tabs>
              <w:jc w:val="center"/>
              <w:rPr>
                <w:rFonts w:ascii="Times New Roman" w:hAnsi="Times New Roman"/>
                <w:b/>
                <w:sz w:val="22"/>
                <w:szCs w:val="22"/>
              </w:rPr>
            </w:pPr>
            <w:r w:rsidRPr="00F10D55">
              <w:rPr>
                <w:rFonts w:ascii="Times New Roman" w:hAnsi="Times New Roman"/>
                <w:b/>
                <w:sz w:val="22"/>
                <w:szCs w:val="22"/>
                <w:lang w:val="en-GB"/>
              </w:rPr>
              <w:t>Specifications</w:t>
            </w:r>
            <w:r w:rsidRPr="00F10D55">
              <w:rPr>
                <w:rFonts w:ascii="Times New Roman" w:hAnsi="Times New Roman"/>
                <w:b/>
                <w:sz w:val="22"/>
                <w:szCs w:val="22"/>
              </w:rPr>
              <w:t xml:space="preserve"> </w:t>
            </w:r>
            <w:r w:rsidRPr="00F10D55">
              <w:rPr>
                <w:rFonts w:ascii="Times New Roman" w:hAnsi="Times New Roman"/>
                <w:b/>
                <w:sz w:val="22"/>
                <w:szCs w:val="22"/>
                <w:lang w:val="en-GB"/>
              </w:rPr>
              <w:t>offered</w:t>
            </w:r>
          </w:p>
        </w:tc>
        <w:tc>
          <w:tcPr>
            <w:tcW w:w="2700" w:type="dxa"/>
            <w:shd w:val="pct5" w:color="auto" w:fill="FFFFFF"/>
          </w:tcPr>
          <w:p w14:paraId="1D4435C2" w14:textId="77777777" w:rsidR="00F10D55" w:rsidRPr="00F10D55" w:rsidRDefault="00F10D55" w:rsidP="00301346">
            <w:pPr>
              <w:tabs>
                <w:tab w:val="left" w:pos="729"/>
              </w:tabs>
              <w:jc w:val="center"/>
              <w:rPr>
                <w:rFonts w:ascii="Times New Roman" w:hAnsi="Times New Roman"/>
                <w:b/>
                <w:sz w:val="22"/>
                <w:szCs w:val="22"/>
                <w:lang w:val="en-GB"/>
              </w:rPr>
            </w:pPr>
            <w:r w:rsidRPr="00F10D55">
              <w:rPr>
                <w:rFonts w:ascii="Times New Roman" w:hAnsi="Times New Roman"/>
                <w:b/>
                <w:sz w:val="22"/>
                <w:szCs w:val="22"/>
                <w:lang w:val="en-GB"/>
              </w:rPr>
              <w:t xml:space="preserve">4. </w:t>
            </w:r>
          </w:p>
          <w:p w14:paraId="5CCF08E6" w14:textId="77777777" w:rsidR="00F10D55" w:rsidRPr="00F10D55" w:rsidRDefault="00F10D55" w:rsidP="00301346">
            <w:pPr>
              <w:tabs>
                <w:tab w:val="left" w:pos="729"/>
              </w:tabs>
              <w:jc w:val="center"/>
              <w:rPr>
                <w:rFonts w:ascii="Times New Roman" w:hAnsi="Times New Roman"/>
                <w:b/>
                <w:sz w:val="22"/>
                <w:szCs w:val="22"/>
                <w:lang w:val="en-GB"/>
              </w:rPr>
            </w:pPr>
            <w:r w:rsidRPr="00F10D55">
              <w:rPr>
                <w:rFonts w:ascii="Times New Roman" w:hAnsi="Times New Roman"/>
                <w:b/>
                <w:sz w:val="22"/>
                <w:szCs w:val="22"/>
                <w:lang w:val="en-GB"/>
              </w:rPr>
              <w:t xml:space="preserve">Notes, remarks, </w:t>
            </w:r>
            <w:r w:rsidRPr="00F10D55">
              <w:rPr>
                <w:rFonts w:ascii="Times New Roman" w:hAnsi="Times New Roman"/>
                <w:b/>
                <w:sz w:val="22"/>
                <w:szCs w:val="22"/>
                <w:lang w:val="en-GB"/>
              </w:rPr>
              <w:br/>
              <w:t>ref to documentation</w:t>
            </w:r>
          </w:p>
        </w:tc>
        <w:tc>
          <w:tcPr>
            <w:tcW w:w="2790" w:type="dxa"/>
            <w:shd w:val="pct5" w:color="auto" w:fill="FFFFFF"/>
          </w:tcPr>
          <w:p w14:paraId="0D954CF4" w14:textId="77777777" w:rsidR="00F10D55" w:rsidRPr="00F10D55" w:rsidRDefault="00F10D55" w:rsidP="00301346">
            <w:pPr>
              <w:tabs>
                <w:tab w:val="left" w:pos="729"/>
              </w:tabs>
              <w:jc w:val="center"/>
              <w:rPr>
                <w:rFonts w:ascii="Times New Roman" w:hAnsi="Times New Roman"/>
                <w:b/>
                <w:sz w:val="22"/>
                <w:szCs w:val="22"/>
                <w:lang w:val="en-GB"/>
              </w:rPr>
            </w:pPr>
            <w:r w:rsidRPr="00F10D55">
              <w:rPr>
                <w:rFonts w:ascii="Times New Roman" w:hAnsi="Times New Roman"/>
                <w:b/>
                <w:sz w:val="22"/>
                <w:szCs w:val="22"/>
                <w:lang w:val="en-GB"/>
              </w:rPr>
              <w:t>5.</w:t>
            </w:r>
          </w:p>
          <w:p w14:paraId="33B5E79C" w14:textId="77777777" w:rsidR="00F10D55" w:rsidRPr="00F10D55" w:rsidRDefault="00F10D55" w:rsidP="00F30B06">
            <w:pPr>
              <w:tabs>
                <w:tab w:val="left" w:pos="729"/>
              </w:tabs>
              <w:jc w:val="center"/>
              <w:rPr>
                <w:rFonts w:ascii="Times New Roman" w:hAnsi="Times New Roman"/>
                <w:b/>
                <w:sz w:val="22"/>
                <w:szCs w:val="22"/>
                <w:lang w:val="en-GB"/>
              </w:rPr>
            </w:pPr>
            <w:r w:rsidRPr="00F10D55">
              <w:rPr>
                <w:rFonts w:ascii="Times New Roman" w:hAnsi="Times New Roman"/>
                <w:b/>
                <w:sz w:val="22"/>
                <w:szCs w:val="22"/>
                <w:lang w:val="en-GB"/>
              </w:rPr>
              <w:t xml:space="preserve">Evaluation committee’s notes </w:t>
            </w:r>
          </w:p>
        </w:tc>
      </w:tr>
      <w:tr w:rsidR="00F10D55" w:rsidRPr="00F10D55" w14:paraId="672A1DEB" w14:textId="77777777" w:rsidTr="00F10D55">
        <w:trPr>
          <w:cantSplit/>
        </w:trPr>
        <w:tc>
          <w:tcPr>
            <w:tcW w:w="1057" w:type="dxa"/>
          </w:tcPr>
          <w:p w14:paraId="15FB077F" w14:textId="77777777" w:rsidR="00F10D55" w:rsidRPr="00F10D55" w:rsidRDefault="00F10D55" w:rsidP="00986F60">
            <w:pPr>
              <w:rPr>
                <w:rFonts w:ascii="Times New Roman" w:hAnsi="Times New Roman"/>
                <w:b/>
                <w:lang w:val="en-GB"/>
              </w:rPr>
            </w:pPr>
            <w:r w:rsidRPr="00F10D55">
              <w:rPr>
                <w:rFonts w:ascii="Times New Roman" w:hAnsi="Times New Roman"/>
                <w:b/>
                <w:lang w:val="en-GB"/>
              </w:rPr>
              <w:t>1</w:t>
            </w:r>
          </w:p>
        </w:tc>
        <w:tc>
          <w:tcPr>
            <w:tcW w:w="4140" w:type="dxa"/>
            <w:vAlign w:val="center"/>
          </w:tcPr>
          <w:p w14:paraId="5A5B6076" w14:textId="79EB295C" w:rsidR="00F10D55" w:rsidRPr="00F10D55" w:rsidRDefault="00F10D55" w:rsidP="00986F60">
            <w:pPr>
              <w:rPr>
                <w:rFonts w:ascii="Times New Roman" w:hAnsi="Times New Roman"/>
                <w:b/>
                <w:lang w:val="en-GB"/>
              </w:rPr>
            </w:pPr>
            <w:r w:rsidRPr="00F10D55">
              <w:rPr>
                <w:rFonts w:ascii="Times New Roman" w:hAnsi="Times New Roman"/>
                <w:b/>
                <w:lang w:val="en-GB" w:eastAsia="en-GB"/>
              </w:rPr>
              <w:t>Excavation Machine - with following technical specifications</w:t>
            </w:r>
          </w:p>
        </w:tc>
        <w:tc>
          <w:tcPr>
            <w:tcW w:w="3600" w:type="dxa"/>
            <w:vAlign w:val="center"/>
          </w:tcPr>
          <w:p w14:paraId="7E907A16" w14:textId="18F3E2C9" w:rsidR="00F10D55" w:rsidRPr="00F10D55" w:rsidRDefault="00F10D55" w:rsidP="00986F60">
            <w:pPr>
              <w:rPr>
                <w:rFonts w:ascii="Times New Roman" w:hAnsi="Times New Roman"/>
                <w:b/>
                <w:lang w:val="en-GB"/>
              </w:rPr>
            </w:pPr>
          </w:p>
        </w:tc>
        <w:tc>
          <w:tcPr>
            <w:tcW w:w="2700" w:type="dxa"/>
          </w:tcPr>
          <w:p w14:paraId="07A89B6D" w14:textId="77777777" w:rsidR="00F10D55" w:rsidRPr="00F10D55" w:rsidRDefault="00F10D55" w:rsidP="00986F60">
            <w:pPr>
              <w:rPr>
                <w:rFonts w:ascii="Times New Roman" w:hAnsi="Times New Roman"/>
                <w:b/>
                <w:lang w:val="en-GB"/>
              </w:rPr>
            </w:pPr>
          </w:p>
        </w:tc>
        <w:tc>
          <w:tcPr>
            <w:tcW w:w="2790" w:type="dxa"/>
          </w:tcPr>
          <w:p w14:paraId="6A5F5AC5" w14:textId="77777777" w:rsidR="00F10D55" w:rsidRPr="00F10D55" w:rsidRDefault="00F10D55" w:rsidP="00986F60">
            <w:pPr>
              <w:tabs>
                <w:tab w:val="left" w:pos="729"/>
              </w:tabs>
              <w:jc w:val="center"/>
              <w:rPr>
                <w:rFonts w:ascii="Times New Roman" w:hAnsi="Times New Roman"/>
                <w:b/>
                <w:lang w:val="en-GB"/>
              </w:rPr>
            </w:pPr>
          </w:p>
        </w:tc>
      </w:tr>
      <w:tr w:rsidR="00F10D55" w:rsidRPr="00F10D55" w14:paraId="22A49533" w14:textId="77777777" w:rsidTr="00F10D55">
        <w:trPr>
          <w:cantSplit/>
        </w:trPr>
        <w:tc>
          <w:tcPr>
            <w:tcW w:w="1057" w:type="dxa"/>
          </w:tcPr>
          <w:p w14:paraId="55CA9EDB" w14:textId="7A054201" w:rsidR="00F10D55" w:rsidRPr="00F10D55" w:rsidRDefault="00F10D55" w:rsidP="00F62BBF">
            <w:pPr>
              <w:spacing w:before="0" w:after="0"/>
              <w:rPr>
                <w:rFonts w:ascii="Times New Roman" w:hAnsi="Times New Roman"/>
                <w:b/>
                <w:lang w:val="en-GB"/>
              </w:rPr>
            </w:pPr>
            <w:r w:rsidRPr="00F10D55">
              <w:rPr>
                <w:rFonts w:ascii="Times New Roman" w:hAnsi="Times New Roman"/>
                <w:b/>
                <w:lang w:val="en-GB"/>
              </w:rPr>
              <w:t>1.1</w:t>
            </w:r>
          </w:p>
        </w:tc>
        <w:tc>
          <w:tcPr>
            <w:tcW w:w="4140" w:type="dxa"/>
            <w:vAlign w:val="center"/>
          </w:tcPr>
          <w:p w14:paraId="4B3716FD" w14:textId="77777777" w:rsidR="00F10D55" w:rsidRPr="00F10D55" w:rsidRDefault="00F10D55" w:rsidP="00EC3482">
            <w:pPr>
              <w:spacing w:before="0" w:after="0"/>
              <w:rPr>
                <w:rFonts w:ascii="Times New Roman" w:hAnsi="Times New Roman"/>
                <w:b/>
                <w:lang w:val="en-GB" w:eastAsia="en-GB"/>
              </w:rPr>
            </w:pPr>
            <w:r w:rsidRPr="00F10D55">
              <w:rPr>
                <w:rFonts w:ascii="Times New Roman" w:hAnsi="Times New Roman"/>
                <w:b/>
                <w:lang w:val="en-GB" w:eastAsia="en-GB"/>
              </w:rPr>
              <w:t xml:space="preserve">The excavator shall be equipped with: </w:t>
            </w:r>
          </w:p>
          <w:p w14:paraId="1B79C6EC" w14:textId="30E8B0A5" w:rsidR="00F10D55" w:rsidRPr="00F10D55" w:rsidRDefault="00F10D55" w:rsidP="00EC3482">
            <w:pPr>
              <w:pStyle w:val="ListParagraph"/>
              <w:numPr>
                <w:ilvl w:val="0"/>
                <w:numId w:val="47"/>
              </w:numPr>
              <w:spacing w:before="0" w:after="0"/>
              <w:ind w:left="174" w:hanging="180"/>
              <w:rPr>
                <w:rFonts w:ascii="Times New Roman" w:hAnsi="Times New Roman"/>
                <w:b/>
                <w:color w:val="EE0000"/>
                <w:lang w:val="en-GB" w:eastAsia="en-GB"/>
              </w:rPr>
            </w:pPr>
            <w:r w:rsidRPr="00F10D55">
              <w:rPr>
                <w:rFonts w:ascii="Times New Roman" w:hAnsi="Times New Roman"/>
                <w:b/>
                <w:lang w:val="en-GB" w:eastAsia="en-GB"/>
              </w:rPr>
              <w:t xml:space="preserve">Four-stroke turbocharged diesel engine </w:t>
            </w:r>
          </w:p>
          <w:p w14:paraId="29D10B80" w14:textId="09FF8201" w:rsidR="00F10D55" w:rsidRPr="00F10D55" w:rsidRDefault="00F10D55" w:rsidP="00EC3482">
            <w:pPr>
              <w:pStyle w:val="ListParagraph"/>
              <w:numPr>
                <w:ilvl w:val="0"/>
                <w:numId w:val="47"/>
              </w:numPr>
              <w:spacing w:before="0" w:after="0"/>
              <w:ind w:left="174" w:hanging="180"/>
              <w:rPr>
                <w:rFonts w:ascii="Times New Roman" w:hAnsi="Times New Roman"/>
                <w:b/>
                <w:lang w:val="en-GB" w:eastAsia="en-GB"/>
              </w:rPr>
            </w:pPr>
            <w:r w:rsidRPr="00F10D55">
              <w:rPr>
                <w:rFonts w:ascii="Times New Roman" w:hAnsi="Times New Roman"/>
                <w:b/>
                <w:lang w:val="en-GB" w:eastAsia="en-GB"/>
              </w:rPr>
              <w:t xml:space="preserve">Minimum four cylinders </w:t>
            </w:r>
          </w:p>
          <w:p w14:paraId="53B2F714" w14:textId="34534CFB" w:rsidR="00F10D55" w:rsidRPr="00F10D55" w:rsidRDefault="00F10D55" w:rsidP="00EC3482">
            <w:pPr>
              <w:pStyle w:val="ListParagraph"/>
              <w:numPr>
                <w:ilvl w:val="0"/>
                <w:numId w:val="47"/>
              </w:numPr>
              <w:spacing w:before="0" w:after="0"/>
              <w:ind w:left="174" w:hanging="180"/>
              <w:rPr>
                <w:rFonts w:ascii="Times New Roman" w:hAnsi="Times New Roman"/>
                <w:b/>
                <w:lang w:val="en-GB" w:eastAsia="en-GB"/>
              </w:rPr>
            </w:pPr>
            <w:r w:rsidRPr="00F10D55">
              <w:rPr>
                <w:rFonts w:ascii="Times New Roman" w:hAnsi="Times New Roman"/>
                <w:b/>
                <w:lang w:val="en-GB" w:eastAsia="en-GB"/>
              </w:rPr>
              <w:t xml:space="preserve">Liquid cooling system </w:t>
            </w:r>
          </w:p>
          <w:p w14:paraId="593D1345" w14:textId="634026DB" w:rsidR="00F10D55" w:rsidRPr="00F10D55" w:rsidRDefault="00F10D55" w:rsidP="00EC3482">
            <w:pPr>
              <w:pStyle w:val="ListParagraph"/>
              <w:numPr>
                <w:ilvl w:val="0"/>
                <w:numId w:val="47"/>
              </w:numPr>
              <w:spacing w:before="0" w:after="0"/>
              <w:ind w:left="174" w:hanging="180"/>
              <w:rPr>
                <w:rFonts w:ascii="Times New Roman" w:hAnsi="Times New Roman"/>
                <w:lang w:val="en-GB"/>
              </w:rPr>
            </w:pPr>
            <w:r w:rsidRPr="00F10D55">
              <w:rPr>
                <w:rFonts w:ascii="Times New Roman" w:hAnsi="Times New Roman"/>
                <w:b/>
                <w:lang w:val="en-GB" w:eastAsia="en-GB"/>
              </w:rPr>
              <w:t>Emission standard: Tier IV Final / Stage IV or higher</w:t>
            </w:r>
          </w:p>
        </w:tc>
        <w:tc>
          <w:tcPr>
            <w:tcW w:w="3600" w:type="dxa"/>
            <w:vAlign w:val="center"/>
          </w:tcPr>
          <w:p w14:paraId="1719247F" w14:textId="15958784" w:rsidR="00F10D55" w:rsidRPr="00F10D55" w:rsidRDefault="00F10D55" w:rsidP="00F62BBF">
            <w:pPr>
              <w:spacing w:before="0" w:after="0"/>
              <w:rPr>
                <w:rFonts w:ascii="Times New Roman" w:hAnsi="Times New Roman"/>
                <w:b/>
                <w:lang w:val="en-GB"/>
              </w:rPr>
            </w:pPr>
            <w:r w:rsidRPr="00F10D55">
              <w:rPr>
                <w:rFonts w:ascii="Times New Roman" w:hAnsi="Times New Roman"/>
                <w:lang w:val="en-GB"/>
              </w:rPr>
              <w:t xml:space="preserve"> </w:t>
            </w:r>
          </w:p>
        </w:tc>
        <w:tc>
          <w:tcPr>
            <w:tcW w:w="2700" w:type="dxa"/>
          </w:tcPr>
          <w:p w14:paraId="3A99DB3A" w14:textId="77777777" w:rsidR="00F10D55" w:rsidRPr="00F10D55" w:rsidRDefault="00F10D55" w:rsidP="00F62BBF">
            <w:pPr>
              <w:spacing w:before="0" w:after="0"/>
              <w:rPr>
                <w:rFonts w:ascii="Times New Roman" w:hAnsi="Times New Roman"/>
                <w:b/>
                <w:lang w:val="en-GB"/>
              </w:rPr>
            </w:pPr>
          </w:p>
        </w:tc>
        <w:tc>
          <w:tcPr>
            <w:tcW w:w="2790" w:type="dxa"/>
          </w:tcPr>
          <w:p w14:paraId="3B7C17A9" w14:textId="77777777" w:rsidR="00F10D55" w:rsidRPr="00F10D55" w:rsidRDefault="00F10D55" w:rsidP="00F62BBF">
            <w:pPr>
              <w:spacing w:before="0" w:after="0"/>
              <w:jc w:val="center"/>
              <w:rPr>
                <w:rFonts w:ascii="Times New Roman" w:hAnsi="Times New Roman"/>
                <w:b/>
                <w:lang w:val="en-GB"/>
              </w:rPr>
            </w:pPr>
          </w:p>
        </w:tc>
      </w:tr>
      <w:tr w:rsidR="00F10D55" w:rsidRPr="00F10D55" w14:paraId="00C6F0D5" w14:textId="77777777" w:rsidTr="00F10D55">
        <w:trPr>
          <w:cantSplit/>
        </w:trPr>
        <w:tc>
          <w:tcPr>
            <w:tcW w:w="1057" w:type="dxa"/>
          </w:tcPr>
          <w:p w14:paraId="1EFC8119" w14:textId="0B121055" w:rsidR="00F10D55" w:rsidRPr="00F10D55" w:rsidRDefault="00F10D55" w:rsidP="00986F60">
            <w:pPr>
              <w:rPr>
                <w:rFonts w:ascii="Times New Roman" w:hAnsi="Times New Roman"/>
                <w:b/>
                <w:lang w:val="en-GB"/>
              </w:rPr>
            </w:pPr>
            <w:r w:rsidRPr="00F10D55">
              <w:rPr>
                <w:rFonts w:ascii="Times New Roman" w:hAnsi="Times New Roman"/>
                <w:b/>
                <w:lang w:val="en-GB"/>
              </w:rPr>
              <w:t>1.2</w:t>
            </w:r>
          </w:p>
        </w:tc>
        <w:tc>
          <w:tcPr>
            <w:tcW w:w="4140" w:type="dxa"/>
            <w:vAlign w:val="center"/>
          </w:tcPr>
          <w:p w14:paraId="12DBF1CD" w14:textId="77777777" w:rsidR="00F10D55" w:rsidRPr="00F10D55" w:rsidRDefault="00F10D55" w:rsidP="00986F60">
            <w:pPr>
              <w:rPr>
                <w:rFonts w:ascii="Times New Roman" w:hAnsi="Times New Roman"/>
                <w:b/>
                <w:lang w:val="en-GB" w:eastAsia="en-GB"/>
              </w:rPr>
            </w:pPr>
            <w:r w:rsidRPr="00F10D55">
              <w:rPr>
                <w:rFonts w:ascii="Times New Roman" w:hAnsi="Times New Roman"/>
                <w:b/>
                <w:lang w:val="en-GB" w:eastAsia="en-GB"/>
              </w:rPr>
              <w:t>Mobility:</w:t>
            </w:r>
          </w:p>
          <w:p w14:paraId="1AD80E3B" w14:textId="77777777" w:rsidR="00F10D55" w:rsidRPr="00F10D55" w:rsidRDefault="00F10D55" w:rsidP="00EC3482">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Hydro powered tracks/crawler made of steel</w:t>
            </w:r>
          </w:p>
          <w:p w14:paraId="6DA6AF38" w14:textId="77777777" w:rsidR="00F10D55" w:rsidRPr="00F10D55" w:rsidRDefault="00F10D55" w:rsidP="00EC3482">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Hydraulic braking</w:t>
            </w:r>
          </w:p>
          <w:p w14:paraId="2E9CE39E" w14:textId="77777777" w:rsidR="00F10D55" w:rsidRPr="00F10D55" w:rsidRDefault="00F10D55" w:rsidP="00EC3482">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Travelling speed, min. 2 km/h</w:t>
            </w:r>
          </w:p>
          <w:p w14:paraId="57F15F11" w14:textId="6482FB73" w:rsidR="00F10D55" w:rsidRPr="00F10D55" w:rsidRDefault="00F10D55" w:rsidP="00986F60">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Transport length with standard dipper maximum 7000mm</w:t>
            </w:r>
          </w:p>
        </w:tc>
        <w:tc>
          <w:tcPr>
            <w:tcW w:w="3600" w:type="dxa"/>
          </w:tcPr>
          <w:p w14:paraId="61D8F7D9" w14:textId="417C124B" w:rsidR="00F10D55" w:rsidRPr="00F10D55" w:rsidRDefault="00F10D55" w:rsidP="00986F60">
            <w:pPr>
              <w:rPr>
                <w:rFonts w:ascii="Times New Roman" w:hAnsi="Times New Roman"/>
                <w:b/>
                <w:lang w:val="en-GB"/>
              </w:rPr>
            </w:pPr>
            <w:r w:rsidRPr="00F10D55">
              <w:rPr>
                <w:rFonts w:ascii="Times New Roman" w:hAnsi="Times New Roman"/>
                <w:lang w:val="en-GB"/>
              </w:rPr>
              <w:t xml:space="preserve"> </w:t>
            </w:r>
          </w:p>
        </w:tc>
        <w:tc>
          <w:tcPr>
            <w:tcW w:w="2700" w:type="dxa"/>
          </w:tcPr>
          <w:p w14:paraId="5BA93684" w14:textId="77777777" w:rsidR="00F10D55" w:rsidRPr="00F10D55" w:rsidRDefault="00F10D55" w:rsidP="00986F60">
            <w:pPr>
              <w:rPr>
                <w:rFonts w:ascii="Times New Roman" w:hAnsi="Times New Roman"/>
                <w:b/>
                <w:lang w:val="en-GB"/>
              </w:rPr>
            </w:pPr>
          </w:p>
        </w:tc>
        <w:tc>
          <w:tcPr>
            <w:tcW w:w="2790" w:type="dxa"/>
          </w:tcPr>
          <w:p w14:paraId="059D5B5F" w14:textId="77777777" w:rsidR="00F10D55" w:rsidRPr="00F10D55" w:rsidRDefault="00F10D55" w:rsidP="00986F60">
            <w:pPr>
              <w:jc w:val="center"/>
              <w:rPr>
                <w:rFonts w:ascii="Times New Roman" w:hAnsi="Times New Roman"/>
                <w:b/>
                <w:lang w:val="en-GB"/>
              </w:rPr>
            </w:pPr>
          </w:p>
        </w:tc>
      </w:tr>
      <w:tr w:rsidR="00F10D55" w:rsidRPr="00F10D55" w14:paraId="2176E0FD" w14:textId="77777777" w:rsidTr="00F10D55">
        <w:trPr>
          <w:cantSplit/>
        </w:trPr>
        <w:tc>
          <w:tcPr>
            <w:tcW w:w="1057" w:type="dxa"/>
          </w:tcPr>
          <w:p w14:paraId="6B11BA06" w14:textId="12F59E0D" w:rsidR="00F10D55" w:rsidRPr="00F10D55" w:rsidRDefault="00F10D55" w:rsidP="00986F60">
            <w:pPr>
              <w:rPr>
                <w:rFonts w:ascii="Times New Roman" w:hAnsi="Times New Roman"/>
                <w:b/>
                <w:lang w:val="en-GB"/>
              </w:rPr>
            </w:pPr>
            <w:r w:rsidRPr="00F10D55">
              <w:rPr>
                <w:rFonts w:ascii="Times New Roman" w:hAnsi="Times New Roman"/>
                <w:b/>
                <w:lang w:val="en-GB"/>
              </w:rPr>
              <w:t>1.3</w:t>
            </w:r>
          </w:p>
        </w:tc>
        <w:tc>
          <w:tcPr>
            <w:tcW w:w="4140" w:type="dxa"/>
            <w:vAlign w:val="center"/>
          </w:tcPr>
          <w:p w14:paraId="0585F19F" w14:textId="77777777" w:rsidR="00F10D55" w:rsidRPr="00F10D55" w:rsidRDefault="00F10D55" w:rsidP="00EC3482">
            <w:pPr>
              <w:rPr>
                <w:rFonts w:ascii="Times New Roman" w:hAnsi="Times New Roman"/>
                <w:b/>
                <w:lang w:val="mk-MK" w:eastAsia="en-GB"/>
              </w:rPr>
            </w:pPr>
            <w:r w:rsidRPr="00F10D55">
              <w:rPr>
                <w:rFonts w:ascii="Times New Roman" w:hAnsi="Times New Roman"/>
                <w:b/>
                <w:lang w:val="en-GB" w:eastAsia="en-GB"/>
              </w:rPr>
              <w:t>Excavation capacity:</w:t>
            </w:r>
            <w:r w:rsidRPr="00F10D55">
              <w:rPr>
                <w:rFonts w:ascii="Times New Roman" w:hAnsi="Times New Roman"/>
                <w:b/>
                <w:lang w:val="mk-MK" w:eastAsia="en-GB"/>
              </w:rPr>
              <w:t xml:space="preserve"> </w:t>
            </w:r>
          </w:p>
          <w:p w14:paraId="7E931A14" w14:textId="77777777" w:rsidR="00F10D55" w:rsidRPr="00F10D55" w:rsidRDefault="00F10D55" w:rsidP="00EC3482">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Digging depth, mm, min. 4,500</w:t>
            </w:r>
          </w:p>
          <w:p w14:paraId="6C5C6FBE" w14:textId="77777777" w:rsidR="00F10D55" w:rsidRPr="00F10D55" w:rsidRDefault="00F10D55" w:rsidP="00EC3482">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Max Dump Height, mm, min. 5,000</w:t>
            </w:r>
          </w:p>
          <w:p w14:paraId="3137BD3E" w14:textId="77777777" w:rsidR="00F10D55" w:rsidRPr="00F10D55" w:rsidRDefault="00F10D55" w:rsidP="00EC3482">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 xml:space="preserve">Standard digging Bucket with min. 4 teeth and min. capacity of 0.20 m3. </w:t>
            </w:r>
            <w:r w:rsidRPr="00F10D55">
              <w:rPr>
                <w:rFonts w:ascii="Times New Roman" w:hAnsi="Times New Roman"/>
                <w:b/>
                <w:lang w:eastAsia="en-GB"/>
              </w:rPr>
              <w:t>Excavator, bucket and hydraulic breaker shall be supplied fully assembled, commissioned and ready for operation.</w:t>
            </w:r>
          </w:p>
          <w:p w14:paraId="4263B8AF" w14:textId="77777777" w:rsidR="00F10D55" w:rsidRPr="00F10D55" w:rsidRDefault="00F10D55" w:rsidP="00EC3482">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Dozer blade min. 1800 mm wide and 300 mm high.</w:t>
            </w:r>
          </w:p>
          <w:p w14:paraId="06B0DE28" w14:textId="77777777" w:rsidR="00F10D55" w:rsidRPr="00F10D55" w:rsidRDefault="00F10D55" w:rsidP="00EC3482">
            <w:pPr>
              <w:pStyle w:val="ListParagraph"/>
              <w:numPr>
                <w:ilvl w:val="0"/>
                <w:numId w:val="41"/>
              </w:numPr>
              <w:ind w:left="174" w:hanging="180"/>
              <w:rPr>
                <w:rFonts w:ascii="Times New Roman" w:hAnsi="Times New Roman"/>
                <w:b/>
                <w:lang w:val="en-GB"/>
              </w:rPr>
            </w:pPr>
            <w:r w:rsidRPr="00F10D55">
              <w:rPr>
                <w:rFonts w:ascii="Times New Roman" w:hAnsi="Times New Roman"/>
                <w:b/>
                <w:lang w:val="en-GB" w:eastAsia="en-GB"/>
              </w:rPr>
              <w:t>Movement of the blade min. 350 mm up and down.</w:t>
            </w:r>
          </w:p>
          <w:p w14:paraId="221A5D30" w14:textId="2A81E194" w:rsidR="00F10D55" w:rsidRPr="00F10D55" w:rsidRDefault="00F10D55" w:rsidP="009F7EA0">
            <w:pPr>
              <w:rPr>
                <w:rFonts w:ascii="Times New Roman" w:hAnsi="Times New Roman"/>
                <w:b/>
                <w:lang w:val="en-GB"/>
              </w:rPr>
            </w:pPr>
            <w:r w:rsidRPr="00F10D55">
              <w:rPr>
                <w:rFonts w:ascii="Times New Roman" w:hAnsi="Times New Roman"/>
                <w:b/>
                <w:lang w:val="en-GB" w:eastAsia="en-GB"/>
              </w:rPr>
              <w:t xml:space="preserve">Lift up/down hydraulic operation </w:t>
            </w:r>
          </w:p>
        </w:tc>
        <w:tc>
          <w:tcPr>
            <w:tcW w:w="3600" w:type="dxa"/>
          </w:tcPr>
          <w:p w14:paraId="6875B3C1" w14:textId="7A1BDAE4" w:rsidR="00F10D55" w:rsidRPr="00F10D55" w:rsidRDefault="00F10D55" w:rsidP="00986F60">
            <w:pPr>
              <w:rPr>
                <w:rFonts w:ascii="Times New Roman" w:hAnsi="Times New Roman"/>
                <w:b/>
                <w:lang w:val="en-GB"/>
              </w:rPr>
            </w:pPr>
          </w:p>
        </w:tc>
        <w:tc>
          <w:tcPr>
            <w:tcW w:w="2700" w:type="dxa"/>
          </w:tcPr>
          <w:p w14:paraId="067DF199" w14:textId="77777777" w:rsidR="00F10D55" w:rsidRPr="00F10D55" w:rsidRDefault="00F10D55" w:rsidP="00986F60">
            <w:pPr>
              <w:rPr>
                <w:rFonts w:ascii="Times New Roman" w:hAnsi="Times New Roman"/>
                <w:b/>
                <w:lang w:val="en-GB"/>
              </w:rPr>
            </w:pPr>
          </w:p>
        </w:tc>
        <w:tc>
          <w:tcPr>
            <w:tcW w:w="2790" w:type="dxa"/>
          </w:tcPr>
          <w:p w14:paraId="28AA1F13" w14:textId="77777777" w:rsidR="00F10D55" w:rsidRPr="00F10D55" w:rsidRDefault="00F10D55" w:rsidP="00986F60">
            <w:pPr>
              <w:tabs>
                <w:tab w:val="left" w:pos="729"/>
              </w:tabs>
              <w:jc w:val="center"/>
              <w:rPr>
                <w:rFonts w:ascii="Times New Roman" w:hAnsi="Times New Roman"/>
                <w:b/>
                <w:lang w:val="en-GB"/>
              </w:rPr>
            </w:pPr>
          </w:p>
        </w:tc>
      </w:tr>
      <w:tr w:rsidR="00F10D55" w:rsidRPr="00F10D55" w14:paraId="7E5D7D03" w14:textId="77777777" w:rsidTr="00F10D55">
        <w:trPr>
          <w:cantSplit/>
        </w:trPr>
        <w:tc>
          <w:tcPr>
            <w:tcW w:w="1057" w:type="dxa"/>
          </w:tcPr>
          <w:p w14:paraId="68A20F84" w14:textId="5C26A88B" w:rsidR="00F10D55" w:rsidRPr="00F10D55" w:rsidRDefault="00F10D55" w:rsidP="00725FE8">
            <w:pPr>
              <w:rPr>
                <w:rFonts w:ascii="Times New Roman" w:hAnsi="Times New Roman"/>
                <w:b/>
                <w:lang w:val="en-GB"/>
              </w:rPr>
            </w:pPr>
            <w:r w:rsidRPr="00F10D55">
              <w:rPr>
                <w:rFonts w:ascii="Times New Roman" w:hAnsi="Times New Roman"/>
                <w:b/>
                <w:lang w:val="en-GB"/>
              </w:rPr>
              <w:lastRenderedPageBreak/>
              <w:t>1.4</w:t>
            </w:r>
          </w:p>
        </w:tc>
        <w:tc>
          <w:tcPr>
            <w:tcW w:w="4140" w:type="dxa"/>
            <w:vAlign w:val="center"/>
          </w:tcPr>
          <w:p w14:paraId="2E77C291" w14:textId="77777777" w:rsidR="00F10D55" w:rsidRPr="00F10D55" w:rsidRDefault="00F10D55" w:rsidP="00EC3482">
            <w:pPr>
              <w:rPr>
                <w:rFonts w:ascii="Times New Roman" w:hAnsi="Times New Roman"/>
                <w:b/>
                <w:snapToGrid/>
                <w:lang w:val="en-GB" w:eastAsia="en-GB"/>
              </w:rPr>
            </w:pPr>
            <w:r w:rsidRPr="00F10D55">
              <w:rPr>
                <w:rFonts w:ascii="Times New Roman" w:hAnsi="Times New Roman"/>
                <w:b/>
                <w:lang w:val="en-GB" w:eastAsia="en-GB"/>
              </w:rPr>
              <w:t>Other specifications:</w:t>
            </w:r>
          </w:p>
          <w:p w14:paraId="436FFFC1" w14:textId="77777777" w:rsidR="00F10D55" w:rsidRPr="00F10D55" w:rsidRDefault="00F10D55" w:rsidP="00EC3482">
            <w:pPr>
              <w:pStyle w:val="ListParagraph"/>
              <w:numPr>
                <w:ilvl w:val="0"/>
                <w:numId w:val="41"/>
              </w:numPr>
              <w:ind w:left="270" w:hanging="270"/>
              <w:rPr>
                <w:rFonts w:ascii="Times New Roman" w:hAnsi="Times New Roman"/>
                <w:b/>
                <w:lang w:val="en-GB" w:eastAsia="en-GB"/>
              </w:rPr>
            </w:pPr>
            <w:r w:rsidRPr="00F10D55">
              <w:rPr>
                <w:rFonts w:ascii="Times New Roman" w:hAnsi="Times New Roman"/>
                <w:b/>
                <w:lang w:eastAsia="en-GB"/>
              </w:rPr>
              <w:t xml:space="preserve">Multifunction operator display including at least: </w:t>
            </w:r>
          </w:p>
          <w:p w14:paraId="3AB3691A"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engine coolant temperature</w:t>
            </w:r>
          </w:p>
          <w:p w14:paraId="0FD3EA0F"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engine oil pressure warning</w:t>
            </w:r>
          </w:p>
          <w:p w14:paraId="4FC6EC3C"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 xml:space="preserve">fuel level </w:t>
            </w:r>
          </w:p>
          <w:p w14:paraId="1D6188C6"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hour meter</w:t>
            </w:r>
          </w:p>
          <w:p w14:paraId="41C8D8A4"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 xml:space="preserve">service indicator </w:t>
            </w:r>
          </w:p>
          <w:p w14:paraId="512BD4B5" w14:textId="77777777" w:rsidR="00F10D55" w:rsidRPr="00F10D55" w:rsidRDefault="00F10D55" w:rsidP="00EC3482">
            <w:pPr>
              <w:pStyle w:val="ListParagraph"/>
              <w:numPr>
                <w:ilvl w:val="0"/>
                <w:numId w:val="41"/>
              </w:numPr>
              <w:ind w:left="630" w:hanging="270"/>
              <w:rPr>
                <w:rFonts w:ascii="Times New Roman" w:hAnsi="Times New Roman"/>
                <w:b/>
                <w:lang w:val="en-GB" w:eastAsia="en-GB"/>
              </w:rPr>
            </w:pPr>
            <w:r w:rsidRPr="00F10D55">
              <w:rPr>
                <w:rFonts w:ascii="Times New Roman" w:hAnsi="Times New Roman"/>
                <w:b/>
                <w:lang w:eastAsia="en-GB"/>
              </w:rPr>
              <w:t>warning lamps</w:t>
            </w:r>
          </w:p>
          <w:p w14:paraId="198C0863"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eastAsia="en-GB"/>
              </w:rPr>
              <w:t>Hydraulic pump flow: minimum 150 l/min at 2,200 rpm</w:t>
            </w:r>
          </w:p>
          <w:p w14:paraId="2C2A6F45"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Tank capacity, litters Minimum 60 L</w:t>
            </w:r>
          </w:p>
          <w:p w14:paraId="333D0CC5" w14:textId="253188A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 xml:space="preserve">4 pillar ROPS, sunshade and Falling Objects Roof Protection, </w:t>
            </w:r>
            <w:r w:rsidRPr="00F10D55">
              <w:rPr>
                <w:rFonts w:ascii="Times New Roman" w:hAnsi="Times New Roman"/>
                <w:b/>
                <w:lang w:eastAsia="en-GB"/>
              </w:rPr>
              <w:t>(complying with applicable ISO standards)</w:t>
            </w:r>
          </w:p>
          <w:p w14:paraId="481FA4ED"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Pallets of the Excavator Chain (Steel tracks)</w:t>
            </w:r>
          </w:p>
          <w:p w14:paraId="0106FD41"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eastAsia="en-GB"/>
              </w:rPr>
              <w:t>Standard tool kit necessary for routine maintenance shall be included.</w:t>
            </w:r>
          </w:p>
          <w:p w14:paraId="042E6256"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Warning reversing buzzer acoustic and rotating amber beacon, 1 min.</w:t>
            </w:r>
          </w:p>
          <w:p w14:paraId="027F27CF" w14:textId="77777777" w:rsidR="00F10D55" w:rsidRPr="00F10D55" w:rsidRDefault="00F10D55" w:rsidP="00F10D55">
            <w:pPr>
              <w:pStyle w:val="ListParagraph"/>
              <w:numPr>
                <w:ilvl w:val="0"/>
                <w:numId w:val="41"/>
              </w:numPr>
              <w:ind w:left="174" w:hanging="180"/>
              <w:rPr>
                <w:rFonts w:ascii="Times New Roman" w:hAnsi="Times New Roman"/>
                <w:b/>
                <w:lang w:val="en-GB" w:eastAsia="en-GB"/>
              </w:rPr>
            </w:pPr>
            <w:r w:rsidRPr="00F10D55">
              <w:rPr>
                <w:rFonts w:ascii="Times New Roman" w:hAnsi="Times New Roman"/>
                <w:b/>
                <w:lang w:val="en-GB" w:eastAsia="en-GB"/>
              </w:rPr>
              <w:t>2 kg fire extinguisher 2kg Powder, CE certified</w:t>
            </w:r>
          </w:p>
          <w:p w14:paraId="6326CF66" w14:textId="77777777" w:rsidR="00F10D55" w:rsidRPr="00F10D55" w:rsidRDefault="00F10D55" w:rsidP="00DB226F">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eastAsia="en-GB"/>
              </w:rPr>
              <w:t>First aid kit complying with national road safety requirements</w:t>
            </w:r>
          </w:p>
          <w:p w14:paraId="62EF7A83" w14:textId="77777777" w:rsidR="00F10D55" w:rsidRPr="00F10D55" w:rsidRDefault="00F10D55" w:rsidP="00DB226F">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Turning circle - wall to wall, m minimum 2500mm radius (+/- 250mm)</w:t>
            </w:r>
          </w:p>
          <w:p w14:paraId="183BD5AC" w14:textId="77777777" w:rsidR="00F10D55" w:rsidRPr="00F10D55" w:rsidRDefault="00F10D55" w:rsidP="00DB226F">
            <w:pPr>
              <w:pStyle w:val="ListParagraph"/>
              <w:numPr>
                <w:ilvl w:val="0"/>
                <w:numId w:val="41"/>
              </w:numPr>
              <w:ind w:left="174" w:hanging="174"/>
              <w:rPr>
                <w:rFonts w:ascii="Times New Roman" w:hAnsi="Times New Roman"/>
                <w:b/>
                <w:lang w:val="en-GB" w:eastAsia="en-GB"/>
              </w:rPr>
            </w:pPr>
            <w:r w:rsidRPr="00F10D55">
              <w:rPr>
                <w:rFonts w:ascii="Times New Roman" w:hAnsi="Times New Roman"/>
                <w:b/>
                <w:lang w:val="en-GB" w:eastAsia="en-GB"/>
              </w:rPr>
              <w:t>Operating weight, kg, min. 8,500</w:t>
            </w:r>
          </w:p>
          <w:p w14:paraId="2C3A3157" w14:textId="3592AB60" w:rsidR="00F10D55" w:rsidRPr="00F10D55" w:rsidRDefault="00F10D55" w:rsidP="00DB226F">
            <w:pPr>
              <w:pStyle w:val="ListParagraph"/>
              <w:numPr>
                <w:ilvl w:val="0"/>
                <w:numId w:val="41"/>
              </w:numPr>
              <w:ind w:left="174" w:hanging="174"/>
              <w:rPr>
                <w:rFonts w:ascii="Times New Roman" w:hAnsi="Times New Roman"/>
                <w:b/>
                <w:lang w:val="en-GB" w:eastAsia="en-GB"/>
              </w:rPr>
            </w:pPr>
            <w:r w:rsidRPr="00F10D55">
              <w:rPr>
                <w:rFonts w:ascii="Times New Roman" w:hAnsi="Times New Roman"/>
                <w:b/>
                <w:bCs/>
                <w:lang w:eastAsia="en-GB"/>
              </w:rPr>
              <w:t>Hydraulic connections compatible with the hydraulic breaker specified as mandatory additional equipment under Section 1.5.</w:t>
            </w:r>
          </w:p>
        </w:tc>
        <w:tc>
          <w:tcPr>
            <w:tcW w:w="3600" w:type="dxa"/>
          </w:tcPr>
          <w:p w14:paraId="4F83B025" w14:textId="0629C01E" w:rsidR="00F10D55" w:rsidRPr="00F10D55" w:rsidRDefault="00F10D55" w:rsidP="00725FE8">
            <w:pPr>
              <w:rPr>
                <w:rFonts w:ascii="Times New Roman" w:hAnsi="Times New Roman"/>
                <w:b/>
                <w:lang w:val="en-GB"/>
              </w:rPr>
            </w:pPr>
          </w:p>
        </w:tc>
        <w:tc>
          <w:tcPr>
            <w:tcW w:w="2700" w:type="dxa"/>
          </w:tcPr>
          <w:p w14:paraId="0A09579B" w14:textId="77777777" w:rsidR="00F10D55" w:rsidRPr="00F10D55" w:rsidRDefault="00F10D55" w:rsidP="00725FE8">
            <w:pPr>
              <w:rPr>
                <w:rFonts w:ascii="Times New Roman" w:hAnsi="Times New Roman"/>
                <w:b/>
                <w:lang w:val="en-GB"/>
              </w:rPr>
            </w:pPr>
          </w:p>
        </w:tc>
        <w:tc>
          <w:tcPr>
            <w:tcW w:w="2790" w:type="dxa"/>
          </w:tcPr>
          <w:p w14:paraId="237298D2" w14:textId="77777777" w:rsidR="00F10D55" w:rsidRPr="00F10D55" w:rsidRDefault="00F10D55" w:rsidP="00725FE8">
            <w:pPr>
              <w:jc w:val="center"/>
              <w:rPr>
                <w:rFonts w:ascii="Times New Roman" w:hAnsi="Times New Roman"/>
                <w:b/>
                <w:lang w:val="en-GB"/>
              </w:rPr>
            </w:pPr>
          </w:p>
        </w:tc>
      </w:tr>
      <w:tr w:rsidR="00F10D55" w:rsidRPr="00F10D55" w14:paraId="190FC1E2" w14:textId="77777777" w:rsidTr="00F10D55">
        <w:trPr>
          <w:cantSplit/>
        </w:trPr>
        <w:tc>
          <w:tcPr>
            <w:tcW w:w="1057" w:type="dxa"/>
          </w:tcPr>
          <w:p w14:paraId="01D54588" w14:textId="626E29EA" w:rsidR="00F10D55" w:rsidRPr="00F10D55" w:rsidRDefault="00F10D55" w:rsidP="00DB226F">
            <w:pPr>
              <w:rPr>
                <w:rFonts w:ascii="Times New Roman" w:hAnsi="Times New Roman"/>
                <w:b/>
                <w:lang w:val="en-GB"/>
              </w:rPr>
            </w:pPr>
            <w:r w:rsidRPr="00F10D55">
              <w:rPr>
                <w:rFonts w:ascii="Times New Roman" w:hAnsi="Times New Roman"/>
                <w:b/>
                <w:lang w:val="en-GB"/>
              </w:rPr>
              <w:lastRenderedPageBreak/>
              <w:t>1.5</w:t>
            </w:r>
          </w:p>
        </w:tc>
        <w:tc>
          <w:tcPr>
            <w:tcW w:w="4140" w:type="dxa"/>
          </w:tcPr>
          <w:p w14:paraId="2382D6F4" w14:textId="77777777" w:rsidR="00F10D55" w:rsidRPr="00F10D55" w:rsidRDefault="00F10D55" w:rsidP="00DB226F">
            <w:pPr>
              <w:rPr>
                <w:rFonts w:ascii="Times New Roman" w:hAnsi="Times New Roman"/>
                <w:b/>
                <w:lang w:val="en-GB" w:eastAsia="en-GB"/>
              </w:rPr>
            </w:pPr>
            <w:r w:rsidRPr="00F10D55">
              <w:rPr>
                <w:rFonts w:ascii="Times New Roman" w:hAnsi="Times New Roman"/>
                <w:b/>
                <w:lang w:val="en-GB" w:eastAsia="en-GB"/>
              </w:rPr>
              <w:t>Additional equipment - Hydraulic Breaker</w:t>
            </w:r>
          </w:p>
          <w:p w14:paraId="6D7D0509" w14:textId="77777777" w:rsidR="00F10D55" w:rsidRPr="00F10D55" w:rsidRDefault="00F10D55" w:rsidP="00DB226F">
            <w:pPr>
              <w:pStyle w:val="ListParagraph"/>
              <w:numPr>
                <w:ilvl w:val="0"/>
                <w:numId w:val="41"/>
              </w:numPr>
              <w:ind w:left="360"/>
              <w:rPr>
                <w:rFonts w:ascii="Times New Roman" w:hAnsi="Times New Roman"/>
                <w:b/>
                <w:lang w:val="en-GB" w:eastAsia="en-GB"/>
              </w:rPr>
            </w:pPr>
            <w:r w:rsidRPr="00F10D55">
              <w:rPr>
                <w:rFonts w:ascii="Times New Roman" w:hAnsi="Times New Roman"/>
                <w:b/>
                <w:lang w:val="en-GB" w:eastAsia="en-GB"/>
              </w:rPr>
              <w:t>Min. working flow 60-100 l/min</w:t>
            </w:r>
          </w:p>
          <w:p w14:paraId="70372586" w14:textId="77777777" w:rsidR="00F10D55" w:rsidRPr="00F10D55" w:rsidRDefault="00F10D55" w:rsidP="00DB226F">
            <w:pPr>
              <w:pStyle w:val="ListParagraph"/>
              <w:numPr>
                <w:ilvl w:val="0"/>
                <w:numId w:val="41"/>
              </w:numPr>
              <w:ind w:left="360"/>
              <w:rPr>
                <w:rFonts w:ascii="Times New Roman" w:hAnsi="Times New Roman"/>
                <w:b/>
                <w:lang w:val="en-GB" w:eastAsia="en-GB"/>
              </w:rPr>
            </w:pPr>
            <w:r w:rsidRPr="00F10D55">
              <w:rPr>
                <w:rFonts w:ascii="Times New Roman" w:hAnsi="Times New Roman"/>
                <w:b/>
                <w:lang w:val="en-GB" w:eastAsia="en-GB"/>
              </w:rPr>
              <w:t>Min. working pressure 120- 170 bar</w:t>
            </w:r>
          </w:p>
          <w:p w14:paraId="0EA77E3E" w14:textId="77777777" w:rsidR="00F10D55" w:rsidRPr="00F10D55" w:rsidRDefault="00F10D55" w:rsidP="00DB226F">
            <w:pPr>
              <w:pStyle w:val="ListParagraph"/>
              <w:numPr>
                <w:ilvl w:val="0"/>
                <w:numId w:val="41"/>
              </w:numPr>
              <w:ind w:left="360"/>
              <w:rPr>
                <w:rFonts w:ascii="Times New Roman" w:hAnsi="Times New Roman"/>
                <w:b/>
                <w:lang w:val="en-GB" w:eastAsia="en-GB"/>
              </w:rPr>
            </w:pPr>
            <w:r w:rsidRPr="00F10D55">
              <w:rPr>
                <w:rFonts w:ascii="Times New Roman" w:hAnsi="Times New Roman"/>
                <w:b/>
                <w:lang w:val="en-GB" w:eastAsia="en-GB"/>
              </w:rPr>
              <w:t>Impact rate min. 400-800 bpm</w:t>
            </w:r>
          </w:p>
          <w:p w14:paraId="4AA2CE0A" w14:textId="77777777" w:rsidR="00F10D55" w:rsidRPr="00F10D55" w:rsidRDefault="00F10D55" w:rsidP="00DB226F">
            <w:pPr>
              <w:pStyle w:val="ListParagraph"/>
              <w:numPr>
                <w:ilvl w:val="0"/>
                <w:numId w:val="41"/>
              </w:numPr>
              <w:ind w:left="360"/>
              <w:rPr>
                <w:rFonts w:ascii="Times New Roman" w:hAnsi="Times New Roman"/>
                <w:b/>
                <w:lang w:val="en-GB" w:eastAsia="en-GB"/>
              </w:rPr>
            </w:pPr>
            <w:r w:rsidRPr="00F10D55">
              <w:rPr>
                <w:rFonts w:ascii="Times New Roman" w:hAnsi="Times New Roman"/>
                <w:b/>
                <w:lang w:val="en-GB" w:eastAsia="en-GB"/>
              </w:rPr>
              <w:t>Tool diameter  min. 75 mm</w:t>
            </w:r>
          </w:p>
          <w:p w14:paraId="6DD9311E" w14:textId="62C73457" w:rsidR="00F10D55" w:rsidRPr="00F10D55" w:rsidRDefault="00F10D55" w:rsidP="00DB226F">
            <w:pPr>
              <w:rPr>
                <w:rFonts w:ascii="Times New Roman" w:hAnsi="Times New Roman"/>
                <w:b/>
                <w:lang w:val="en-GB" w:eastAsia="en-GB"/>
              </w:rPr>
            </w:pPr>
            <w:r w:rsidRPr="00F10D55">
              <w:rPr>
                <w:rFonts w:ascii="Times New Roman" w:hAnsi="Times New Roman"/>
                <w:b/>
                <w:lang w:eastAsia="en-GB"/>
              </w:rPr>
              <w:t>Suitable for the excavator supplied. Compatible hydraulic connections. Complete mounting kit including hydraulic hoses, couplings and all mounting accessories required for immediate operation. The hydraulic breaker shall be supplied installed, connected and ready for operation.</w:t>
            </w:r>
          </w:p>
        </w:tc>
        <w:tc>
          <w:tcPr>
            <w:tcW w:w="3600" w:type="dxa"/>
          </w:tcPr>
          <w:p w14:paraId="403E4D61" w14:textId="3ABE109A" w:rsidR="00F10D55" w:rsidRPr="00F10D55" w:rsidRDefault="00F10D55" w:rsidP="00DB226F">
            <w:pPr>
              <w:rPr>
                <w:rFonts w:ascii="Times New Roman" w:hAnsi="Times New Roman"/>
                <w:b/>
                <w:lang w:val="en-GB"/>
              </w:rPr>
            </w:pPr>
          </w:p>
        </w:tc>
        <w:tc>
          <w:tcPr>
            <w:tcW w:w="2700" w:type="dxa"/>
          </w:tcPr>
          <w:p w14:paraId="312B47FF" w14:textId="77777777" w:rsidR="00F10D55" w:rsidRPr="00F10D55" w:rsidRDefault="00F10D55" w:rsidP="00DB226F">
            <w:pPr>
              <w:rPr>
                <w:rFonts w:ascii="Times New Roman" w:hAnsi="Times New Roman"/>
                <w:b/>
                <w:lang w:val="en-GB"/>
              </w:rPr>
            </w:pPr>
          </w:p>
        </w:tc>
        <w:tc>
          <w:tcPr>
            <w:tcW w:w="2790" w:type="dxa"/>
          </w:tcPr>
          <w:p w14:paraId="6475DF98" w14:textId="77777777" w:rsidR="00F10D55" w:rsidRPr="00F10D55" w:rsidRDefault="00F10D55" w:rsidP="00DB226F">
            <w:pPr>
              <w:jc w:val="center"/>
              <w:rPr>
                <w:rFonts w:ascii="Times New Roman" w:hAnsi="Times New Roman"/>
                <w:b/>
                <w:lang w:val="en-GB"/>
              </w:rPr>
            </w:pPr>
          </w:p>
        </w:tc>
      </w:tr>
      <w:tr w:rsidR="00F10D55" w:rsidRPr="00F10D55" w14:paraId="41307A29" w14:textId="77777777" w:rsidTr="00F10D55">
        <w:trPr>
          <w:cantSplit/>
        </w:trPr>
        <w:tc>
          <w:tcPr>
            <w:tcW w:w="1057" w:type="dxa"/>
          </w:tcPr>
          <w:p w14:paraId="5DB3FB2F" w14:textId="54ACA1C9" w:rsidR="00F10D55" w:rsidRPr="00F10D55" w:rsidRDefault="00F10D55" w:rsidP="00DB226F">
            <w:pPr>
              <w:rPr>
                <w:rFonts w:ascii="Times New Roman" w:hAnsi="Times New Roman"/>
                <w:b/>
                <w:lang w:val="en-GB"/>
              </w:rPr>
            </w:pPr>
            <w:r w:rsidRPr="00F10D55">
              <w:rPr>
                <w:rFonts w:ascii="Times New Roman" w:hAnsi="Times New Roman"/>
                <w:b/>
                <w:lang w:val="en-GB"/>
              </w:rPr>
              <w:lastRenderedPageBreak/>
              <w:t>1.6</w:t>
            </w:r>
          </w:p>
        </w:tc>
        <w:tc>
          <w:tcPr>
            <w:tcW w:w="4140" w:type="dxa"/>
          </w:tcPr>
          <w:p w14:paraId="7DFAC519" w14:textId="77777777" w:rsidR="00F10D55" w:rsidRPr="00F10D55" w:rsidRDefault="00F10D55" w:rsidP="00DB226F">
            <w:pPr>
              <w:rPr>
                <w:rFonts w:ascii="Times New Roman" w:hAnsi="Times New Roman"/>
                <w:b/>
                <w:lang w:val="en-GB" w:eastAsia="en-GB"/>
              </w:rPr>
            </w:pPr>
            <w:r w:rsidRPr="00F10D55">
              <w:rPr>
                <w:rFonts w:ascii="Times New Roman" w:hAnsi="Times New Roman"/>
                <w:b/>
                <w:lang w:val="en-GB" w:eastAsia="en-GB"/>
              </w:rPr>
              <w:t>Other requirements:</w:t>
            </w:r>
          </w:p>
          <w:p w14:paraId="1868517C" w14:textId="77777777" w:rsidR="00F10D55" w:rsidRPr="00F10D55" w:rsidRDefault="00F10D55" w:rsidP="00DB226F">
            <w:pPr>
              <w:rPr>
                <w:rFonts w:ascii="Times New Roman" w:hAnsi="Times New Roman"/>
                <w:b/>
                <w:lang w:val="en-GB" w:eastAsia="en-GB"/>
              </w:rPr>
            </w:pPr>
            <w:r w:rsidRPr="00F10D55">
              <w:rPr>
                <w:rFonts w:ascii="Times New Roman" w:hAnsi="Times New Roman"/>
                <w:b/>
                <w:lang w:eastAsia="en-GB"/>
              </w:rPr>
              <w:t>The supplier shall ensure:</w:t>
            </w:r>
          </w:p>
          <w:p w14:paraId="750AD032" w14:textId="539EDE2C" w:rsidR="00F10D55" w:rsidRPr="00F10D55" w:rsidRDefault="00F10D55" w:rsidP="00DB226F">
            <w:pPr>
              <w:pStyle w:val="ListParagraph"/>
              <w:numPr>
                <w:ilvl w:val="0"/>
                <w:numId w:val="41"/>
              </w:numPr>
              <w:ind w:left="264" w:hanging="264"/>
              <w:rPr>
                <w:rFonts w:ascii="Times New Roman" w:hAnsi="Times New Roman"/>
                <w:b/>
                <w:lang w:val="en-GB" w:eastAsia="en-GB"/>
              </w:rPr>
            </w:pPr>
            <w:r w:rsidRPr="00F10D55">
              <w:rPr>
                <w:rFonts w:ascii="Times New Roman" w:hAnsi="Times New Roman"/>
                <w:b/>
                <w:lang w:eastAsia="en-GB"/>
              </w:rPr>
              <w:t>authorised service partner in North Macedonia</w:t>
            </w:r>
          </w:p>
          <w:p w14:paraId="3AE1F950" w14:textId="77777777" w:rsidR="00F10D55" w:rsidRPr="00F10D55" w:rsidRDefault="00F10D55" w:rsidP="00DB226F">
            <w:pPr>
              <w:pStyle w:val="ListParagraph"/>
              <w:numPr>
                <w:ilvl w:val="0"/>
                <w:numId w:val="41"/>
              </w:numPr>
              <w:ind w:left="264" w:hanging="264"/>
              <w:rPr>
                <w:rFonts w:ascii="Times New Roman" w:hAnsi="Times New Roman"/>
                <w:b/>
                <w:lang w:val="en-GB" w:eastAsia="en-GB"/>
              </w:rPr>
            </w:pPr>
            <w:r w:rsidRPr="00F10D55">
              <w:rPr>
                <w:rFonts w:ascii="Times New Roman" w:hAnsi="Times New Roman"/>
                <w:b/>
                <w:lang w:eastAsia="en-GB"/>
              </w:rPr>
              <w:t>availability of spare parts</w:t>
            </w:r>
          </w:p>
          <w:p w14:paraId="0A264250" w14:textId="77777777" w:rsidR="00F10D55" w:rsidRPr="00F10D55" w:rsidRDefault="00F10D55" w:rsidP="00DB226F">
            <w:pPr>
              <w:pStyle w:val="ListParagraph"/>
              <w:numPr>
                <w:ilvl w:val="0"/>
                <w:numId w:val="41"/>
              </w:numPr>
              <w:ind w:left="264" w:hanging="264"/>
              <w:rPr>
                <w:rFonts w:ascii="Times New Roman" w:hAnsi="Times New Roman"/>
                <w:b/>
                <w:lang w:val="en-GB" w:eastAsia="en-GB"/>
              </w:rPr>
            </w:pPr>
            <w:r w:rsidRPr="00F10D55">
              <w:rPr>
                <w:rFonts w:ascii="Times New Roman" w:hAnsi="Times New Roman"/>
                <w:b/>
                <w:lang w:eastAsia="en-GB"/>
              </w:rPr>
              <w:t>qualified service technicians</w:t>
            </w:r>
          </w:p>
          <w:p w14:paraId="78CABF24" w14:textId="77777777" w:rsidR="00F10D55" w:rsidRPr="00F10D55" w:rsidRDefault="00F10D55" w:rsidP="00DB226F">
            <w:pPr>
              <w:pStyle w:val="ListParagraph"/>
              <w:numPr>
                <w:ilvl w:val="0"/>
                <w:numId w:val="41"/>
              </w:numPr>
              <w:ind w:left="264" w:hanging="264"/>
              <w:rPr>
                <w:rFonts w:ascii="Times New Roman" w:hAnsi="Times New Roman"/>
                <w:b/>
                <w:lang w:val="en-GB" w:eastAsia="en-GB"/>
              </w:rPr>
            </w:pPr>
            <w:r w:rsidRPr="00F10D55">
              <w:rPr>
                <w:rFonts w:ascii="Times New Roman" w:hAnsi="Times New Roman"/>
                <w:b/>
                <w:lang w:eastAsia="en-GB"/>
              </w:rPr>
              <w:t>spare parts available for at least five years after delivery</w:t>
            </w:r>
          </w:p>
          <w:p w14:paraId="32DBA91F" w14:textId="77777777" w:rsidR="00576F7E" w:rsidRPr="00576F7E" w:rsidRDefault="00F10D55" w:rsidP="00576F7E">
            <w:pPr>
              <w:pStyle w:val="ListParagraph"/>
              <w:numPr>
                <w:ilvl w:val="0"/>
                <w:numId w:val="41"/>
              </w:numPr>
              <w:ind w:left="264" w:hanging="264"/>
              <w:rPr>
                <w:rFonts w:ascii="Times New Roman" w:hAnsi="Times New Roman"/>
                <w:b/>
                <w:lang w:val="en-GB" w:eastAsia="en-GB"/>
              </w:rPr>
            </w:pPr>
            <w:r w:rsidRPr="00F10D55">
              <w:rPr>
                <w:rFonts w:ascii="Times New Roman" w:hAnsi="Times New Roman"/>
                <w:b/>
                <w:lang w:eastAsia="en-GB"/>
              </w:rPr>
              <w:t>maximum response time: 48 hours. Response time shall be measured from the moment the Contractor receives the written notification from the Contracting Authority.</w:t>
            </w:r>
          </w:p>
          <w:p w14:paraId="3176153C" w14:textId="75B4C44D" w:rsidR="00F10D55" w:rsidRPr="00576F7E" w:rsidRDefault="00F10D55" w:rsidP="00576F7E">
            <w:pPr>
              <w:pStyle w:val="ListParagraph"/>
              <w:numPr>
                <w:ilvl w:val="0"/>
                <w:numId w:val="41"/>
              </w:numPr>
              <w:ind w:left="264" w:hanging="264"/>
              <w:rPr>
                <w:rFonts w:ascii="Times New Roman" w:hAnsi="Times New Roman"/>
                <w:b/>
                <w:lang w:val="en-GB" w:eastAsia="en-GB"/>
              </w:rPr>
            </w:pPr>
            <w:r w:rsidRPr="00576F7E">
              <w:rPr>
                <w:rFonts w:ascii="Times New Roman" w:hAnsi="Times New Roman"/>
                <w:b/>
                <w:lang w:eastAsia="en-GB"/>
              </w:rPr>
              <w:t xml:space="preserve">Minimum warranty 12 months or 1,500 operating hours whichever occurs first. Warranty shall include: </w:t>
            </w:r>
          </w:p>
          <w:p w14:paraId="1A1967EE" w14:textId="77777777" w:rsidR="00F10D55" w:rsidRPr="00F10D55" w:rsidRDefault="00F10D55" w:rsidP="00DB226F">
            <w:pPr>
              <w:pStyle w:val="ListParagraph"/>
              <w:numPr>
                <w:ilvl w:val="0"/>
                <w:numId w:val="41"/>
              </w:numPr>
              <w:ind w:left="360" w:firstLine="0"/>
              <w:rPr>
                <w:rFonts w:ascii="Times New Roman" w:hAnsi="Times New Roman"/>
                <w:b/>
                <w:lang w:val="en-GB" w:eastAsia="en-GB"/>
              </w:rPr>
            </w:pPr>
            <w:r w:rsidRPr="00F10D55">
              <w:rPr>
                <w:rFonts w:ascii="Times New Roman" w:hAnsi="Times New Roman"/>
                <w:b/>
                <w:lang w:eastAsia="en-GB"/>
              </w:rPr>
              <w:t>Labour</w:t>
            </w:r>
          </w:p>
          <w:p w14:paraId="5BB4D3BA" w14:textId="77777777" w:rsidR="00F10D55" w:rsidRPr="00F10D55" w:rsidRDefault="00F10D55" w:rsidP="00DB226F">
            <w:pPr>
              <w:pStyle w:val="ListParagraph"/>
              <w:numPr>
                <w:ilvl w:val="0"/>
                <w:numId w:val="41"/>
              </w:numPr>
              <w:ind w:left="360" w:firstLine="0"/>
              <w:rPr>
                <w:rFonts w:ascii="Times New Roman" w:hAnsi="Times New Roman"/>
                <w:b/>
                <w:lang w:val="en-GB" w:eastAsia="en-GB"/>
              </w:rPr>
            </w:pPr>
            <w:r w:rsidRPr="00F10D55">
              <w:rPr>
                <w:rFonts w:ascii="Times New Roman" w:hAnsi="Times New Roman"/>
                <w:b/>
                <w:lang w:eastAsia="en-GB"/>
              </w:rPr>
              <w:t>replacement parts</w:t>
            </w:r>
          </w:p>
          <w:p w14:paraId="432B5E3D" w14:textId="77777777" w:rsidR="00F10D55" w:rsidRPr="00F10D55" w:rsidRDefault="00F10D55" w:rsidP="00DB226F">
            <w:pPr>
              <w:pStyle w:val="ListParagraph"/>
              <w:numPr>
                <w:ilvl w:val="0"/>
                <w:numId w:val="41"/>
              </w:numPr>
              <w:ind w:left="360" w:firstLine="0"/>
              <w:rPr>
                <w:rFonts w:ascii="Times New Roman" w:hAnsi="Times New Roman"/>
                <w:b/>
                <w:lang w:val="en-GB" w:eastAsia="en-GB"/>
              </w:rPr>
            </w:pPr>
            <w:r w:rsidRPr="00F10D55">
              <w:rPr>
                <w:rFonts w:ascii="Times New Roman" w:hAnsi="Times New Roman"/>
                <w:b/>
                <w:lang w:eastAsia="en-GB"/>
              </w:rPr>
              <w:t>travel costs</w:t>
            </w:r>
          </w:p>
          <w:p w14:paraId="71CB1190" w14:textId="77777777" w:rsidR="00F10D55" w:rsidRPr="00F10D55" w:rsidRDefault="00F10D55" w:rsidP="00DB226F">
            <w:pPr>
              <w:pStyle w:val="ListParagraph"/>
              <w:numPr>
                <w:ilvl w:val="0"/>
                <w:numId w:val="41"/>
              </w:numPr>
              <w:ind w:left="360" w:firstLine="0"/>
              <w:rPr>
                <w:rFonts w:ascii="Times New Roman" w:hAnsi="Times New Roman"/>
                <w:b/>
                <w:lang w:val="en-GB" w:eastAsia="en-GB"/>
              </w:rPr>
            </w:pPr>
            <w:r w:rsidRPr="00F10D55">
              <w:rPr>
                <w:rFonts w:ascii="Times New Roman" w:hAnsi="Times New Roman"/>
                <w:b/>
                <w:lang w:eastAsia="en-GB"/>
              </w:rPr>
              <w:t xml:space="preserve">diagnostics </w:t>
            </w:r>
          </w:p>
          <w:p w14:paraId="5CB81B1B" w14:textId="166DC57D" w:rsidR="00F10D55" w:rsidRPr="00F10D55" w:rsidRDefault="00F10D55" w:rsidP="00DB226F">
            <w:pPr>
              <w:pStyle w:val="ListParagraph"/>
              <w:numPr>
                <w:ilvl w:val="0"/>
                <w:numId w:val="41"/>
              </w:numPr>
              <w:rPr>
                <w:rFonts w:ascii="Times New Roman" w:hAnsi="Times New Roman"/>
                <w:b/>
                <w:lang w:val="en-GB" w:eastAsia="en-GB"/>
              </w:rPr>
            </w:pPr>
            <w:r w:rsidRPr="00F10D55">
              <w:rPr>
                <w:rFonts w:ascii="Times New Roman" w:hAnsi="Times New Roman"/>
                <w:b/>
                <w:lang w:eastAsia="en-GB"/>
              </w:rPr>
              <w:t>software updates at no additional cost.</w:t>
            </w:r>
          </w:p>
        </w:tc>
        <w:tc>
          <w:tcPr>
            <w:tcW w:w="3600" w:type="dxa"/>
          </w:tcPr>
          <w:p w14:paraId="1DF4BD44" w14:textId="7CE814D1" w:rsidR="00F10D55" w:rsidRPr="00F10D55" w:rsidRDefault="00F10D55" w:rsidP="00DB226F">
            <w:pPr>
              <w:rPr>
                <w:rFonts w:ascii="Times New Roman" w:hAnsi="Times New Roman"/>
                <w:b/>
                <w:lang w:val="en-GB"/>
              </w:rPr>
            </w:pPr>
          </w:p>
        </w:tc>
        <w:tc>
          <w:tcPr>
            <w:tcW w:w="2700" w:type="dxa"/>
          </w:tcPr>
          <w:p w14:paraId="510DA71A" w14:textId="77777777" w:rsidR="00F10D55" w:rsidRPr="00F10D55" w:rsidRDefault="00F10D55" w:rsidP="00DB226F">
            <w:pPr>
              <w:rPr>
                <w:rFonts w:ascii="Times New Roman" w:hAnsi="Times New Roman"/>
                <w:b/>
                <w:lang w:val="en-GB"/>
              </w:rPr>
            </w:pPr>
          </w:p>
        </w:tc>
        <w:tc>
          <w:tcPr>
            <w:tcW w:w="2790" w:type="dxa"/>
          </w:tcPr>
          <w:p w14:paraId="13D082A4" w14:textId="77777777" w:rsidR="00F10D55" w:rsidRPr="00F10D55" w:rsidRDefault="00F10D55" w:rsidP="00DB226F">
            <w:pPr>
              <w:jc w:val="center"/>
              <w:rPr>
                <w:rFonts w:ascii="Times New Roman" w:hAnsi="Times New Roman"/>
                <w:b/>
                <w:lang w:val="en-GB"/>
              </w:rPr>
            </w:pPr>
          </w:p>
        </w:tc>
      </w:tr>
      <w:tr w:rsidR="00F10D55" w:rsidRPr="00F10D55" w14:paraId="42BE9E30" w14:textId="77777777" w:rsidTr="00F10D55">
        <w:trPr>
          <w:cantSplit/>
        </w:trPr>
        <w:tc>
          <w:tcPr>
            <w:tcW w:w="1057" w:type="dxa"/>
          </w:tcPr>
          <w:p w14:paraId="6E8844AE" w14:textId="00B8CE4D" w:rsidR="00F10D55" w:rsidRPr="00F10D55" w:rsidRDefault="00F10D55" w:rsidP="0063638F">
            <w:pPr>
              <w:rPr>
                <w:rFonts w:ascii="Times New Roman" w:hAnsi="Times New Roman"/>
                <w:b/>
                <w:lang w:val="en-GB"/>
              </w:rPr>
            </w:pPr>
            <w:r w:rsidRPr="00F10D55">
              <w:rPr>
                <w:rFonts w:ascii="Times New Roman" w:hAnsi="Times New Roman"/>
                <w:b/>
                <w:lang w:val="en-GB"/>
              </w:rPr>
              <w:lastRenderedPageBreak/>
              <w:t>1.7</w:t>
            </w:r>
          </w:p>
        </w:tc>
        <w:tc>
          <w:tcPr>
            <w:tcW w:w="4140" w:type="dxa"/>
            <w:vAlign w:val="center"/>
          </w:tcPr>
          <w:p w14:paraId="56733C87" w14:textId="77777777" w:rsidR="008D390F" w:rsidRDefault="008D390F" w:rsidP="008D390F">
            <w:pPr>
              <w:rPr>
                <w:rFonts w:ascii="Times New Roman" w:hAnsi="Times New Roman"/>
                <w:b/>
                <w:snapToGrid/>
                <w:lang w:eastAsia="en-GB"/>
              </w:rPr>
            </w:pPr>
            <w:r>
              <w:rPr>
                <w:rFonts w:ascii="Times New Roman" w:hAnsi="Times New Roman"/>
                <w:b/>
                <w:lang w:eastAsia="en-GB"/>
              </w:rPr>
              <w:t>Documentation</w:t>
            </w:r>
          </w:p>
          <w:p w14:paraId="1DE5EB60" w14:textId="77777777" w:rsidR="008D390F" w:rsidRDefault="008D390F" w:rsidP="008D390F">
            <w:pPr>
              <w:rPr>
                <w:rFonts w:ascii="Times New Roman" w:hAnsi="Times New Roman"/>
                <w:b/>
                <w:lang w:eastAsia="en-GB"/>
              </w:rPr>
            </w:pPr>
            <w:r>
              <w:rPr>
                <w:rFonts w:ascii="Times New Roman" w:hAnsi="Times New Roman"/>
                <w:b/>
                <w:lang w:eastAsia="en-GB"/>
              </w:rPr>
              <w:t>User Manual:</w:t>
            </w:r>
          </w:p>
          <w:p w14:paraId="18837DAC" w14:textId="77777777" w:rsidR="008D390F" w:rsidRPr="001E1CA7" w:rsidRDefault="008D390F" w:rsidP="008D390F">
            <w:pPr>
              <w:rPr>
                <w:rFonts w:ascii="Times New Roman" w:hAnsi="Times New Roman"/>
                <w:b/>
                <w:lang w:eastAsia="en-GB"/>
              </w:rPr>
            </w:pPr>
            <w:r>
              <w:rPr>
                <w:rFonts w:ascii="Times New Roman" w:hAnsi="Times New Roman"/>
                <w:b/>
                <w:lang w:eastAsia="en-GB"/>
              </w:rPr>
              <w:t xml:space="preserve">The supplier must provide comprehensive user </w:t>
            </w:r>
            <w:r w:rsidRPr="001E1CA7">
              <w:rPr>
                <w:rFonts w:ascii="Times New Roman" w:hAnsi="Times New Roman"/>
                <w:b/>
                <w:lang w:eastAsia="en-GB"/>
              </w:rPr>
              <w:t>manuals, including maintenance schedules and</w:t>
            </w:r>
          </w:p>
          <w:p w14:paraId="0778E104" w14:textId="77777777" w:rsidR="008D390F" w:rsidRPr="001E1CA7" w:rsidRDefault="008D390F" w:rsidP="008D390F">
            <w:pPr>
              <w:pStyle w:val="ListParagraph"/>
              <w:numPr>
                <w:ilvl w:val="0"/>
                <w:numId w:val="41"/>
              </w:numPr>
              <w:spacing w:before="0" w:after="0"/>
              <w:rPr>
                <w:rFonts w:ascii="Times New Roman" w:hAnsi="Times New Roman"/>
                <w:b/>
                <w:lang w:val="en-US" w:eastAsia="en-GB"/>
              </w:rPr>
            </w:pPr>
            <w:r w:rsidRPr="001E1CA7">
              <w:rPr>
                <w:rFonts w:ascii="Times New Roman" w:hAnsi="Times New Roman"/>
                <w:b/>
                <w:lang w:val="en-US" w:eastAsia="en-GB"/>
              </w:rPr>
              <w:t xml:space="preserve">Spare Parts Catalogue </w:t>
            </w:r>
          </w:p>
          <w:p w14:paraId="435D0C67" w14:textId="77777777" w:rsidR="008D390F" w:rsidRPr="001E1CA7" w:rsidRDefault="008D390F" w:rsidP="008D390F">
            <w:pPr>
              <w:pStyle w:val="ListParagraph"/>
              <w:numPr>
                <w:ilvl w:val="0"/>
                <w:numId w:val="41"/>
              </w:numPr>
              <w:spacing w:before="0" w:after="0"/>
              <w:rPr>
                <w:rFonts w:ascii="Times New Roman" w:hAnsi="Times New Roman"/>
                <w:b/>
                <w:lang w:val="en-US" w:eastAsia="en-GB"/>
              </w:rPr>
            </w:pPr>
            <w:r w:rsidRPr="001E1CA7">
              <w:rPr>
                <w:rFonts w:ascii="Times New Roman" w:hAnsi="Times New Roman"/>
                <w:b/>
                <w:lang w:val="en-US" w:eastAsia="en-GB"/>
              </w:rPr>
              <w:t xml:space="preserve">Maintenance Manual </w:t>
            </w:r>
          </w:p>
          <w:p w14:paraId="63B19CDD" w14:textId="77777777" w:rsidR="008D390F" w:rsidRPr="001E1CA7" w:rsidRDefault="008D390F" w:rsidP="008D390F">
            <w:pPr>
              <w:pStyle w:val="ListParagraph"/>
              <w:numPr>
                <w:ilvl w:val="0"/>
                <w:numId w:val="41"/>
              </w:numPr>
              <w:spacing w:before="0" w:after="0"/>
              <w:rPr>
                <w:rFonts w:ascii="Times New Roman" w:hAnsi="Times New Roman"/>
                <w:b/>
                <w:lang w:val="en-US" w:eastAsia="en-GB"/>
              </w:rPr>
            </w:pPr>
            <w:r w:rsidRPr="001E1CA7">
              <w:rPr>
                <w:rFonts w:ascii="Times New Roman" w:hAnsi="Times New Roman"/>
                <w:b/>
                <w:lang w:val="en-US" w:eastAsia="en-GB"/>
              </w:rPr>
              <w:t xml:space="preserve">Service Schedule </w:t>
            </w:r>
          </w:p>
          <w:p w14:paraId="2FDBB522" w14:textId="77777777" w:rsidR="008D390F" w:rsidRPr="001E1CA7" w:rsidRDefault="008D390F" w:rsidP="008D390F">
            <w:pPr>
              <w:pStyle w:val="ListParagraph"/>
              <w:numPr>
                <w:ilvl w:val="0"/>
                <w:numId w:val="41"/>
              </w:numPr>
              <w:spacing w:before="0" w:after="0"/>
              <w:rPr>
                <w:rFonts w:ascii="Times New Roman" w:hAnsi="Times New Roman"/>
                <w:b/>
                <w:lang w:val="en-US" w:eastAsia="en-GB"/>
              </w:rPr>
            </w:pPr>
            <w:r w:rsidRPr="001E1CA7">
              <w:rPr>
                <w:rFonts w:ascii="Times New Roman" w:hAnsi="Times New Roman"/>
                <w:b/>
                <w:lang w:val="en-US" w:eastAsia="en-GB"/>
              </w:rPr>
              <w:t xml:space="preserve">CE Declaration of Conformity </w:t>
            </w:r>
          </w:p>
          <w:p w14:paraId="1AC0B3F1" w14:textId="77777777" w:rsidR="008D390F" w:rsidRPr="001E1CA7" w:rsidRDefault="008D390F" w:rsidP="008D390F">
            <w:pPr>
              <w:pStyle w:val="ListParagraph"/>
              <w:numPr>
                <w:ilvl w:val="0"/>
                <w:numId w:val="41"/>
              </w:numPr>
              <w:spacing w:before="0" w:after="0"/>
              <w:rPr>
                <w:rFonts w:ascii="Times New Roman" w:hAnsi="Times New Roman"/>
                <w:b/>
                <w:lang w:val="en-US" w:eastAsia="en-GB"/>
              </w:rPr>
            </w:pPr>
            <w:r w:rsidRPr="001E1CA7">
              <w:rPr>
                <w:rFonts w:ascii="Times New Roman" w:hAnsi="Times New Roman"/>
                <w:b/>
                <w:lang w:val="en-US" w:eastAsia="en-GB"/>
              </w:rPr>
              <w:t xml:space="preserve">Certificate of Origin </w:t>
            </w:r>
          </w:p>
          <w:p w14:paraId="6DC3EF2D" w14:textId="77777777" w:rsidR="008D390F" w:rsidRPr="001E1CA7" w:rsidRDefault="008D390F" w:rsidP="008D390F">
            <w:pPr>
              <w:pStyle w:val="ListParagraph"/>
              <w:numPr>
                <w:ilvl w:val="0"/>
                <w:numId w:val="41"/>
              </w:numPr>
              <w:spacing w:before="0" w:after="0"/>
              <w:rPr>
                <w:rFonts w:ascii="Times New Roman" w:hAnsi="Times New Roman"/>
                <w:b/>
                <w:lang w:eastAsia="en-GB"/>
              </w:rPr>
            </w:pPr>
            <w:r w:rsidRPr="001E1CA7">
              <w:rPr>
                <w:rFonts w:ascii="Times New Roman" w:hAnsi="Times New Roman"/>
                <w:b/>
                <w:lang w:val="en-US" w:eastAsia="en-GB"/>
              </w:rPr>
              <w:t>Warranty Certificate</w:t>
            </w:r>
            <w:r w:rsidRPr="001E1CA7">
              <w:rPr>
                <w:rFonts w:ascii="Times New Roman" w:hAnsi="Times New Roman"/>
                <w:b/>
                <w:lang w:eastAsia="en-GB"/>
              </w:rPr>
              <w:t xml:space="preserve">. </w:t>
            </w:r>
          </w:p>
          <w:p w14:paraId="7CBFA7DD" w14:textId="10BB8E42" w:rsidR="00F10D55" w:rsidRPr="00F10D55" w:rsidRDefault="008D390F" w:rsidP="008D390F">
            <w:pPr>
              <w:rPr>
                <w:rFonts w:ascii="Times New Roman" w:hAnsi="Times New Roman"/>
                <w:b/>
                <w:lang w:val="en-GB" w:eastAsia="en-GB"/>
              </w:rPr>
            </w:pPr>
            <w:r w:rsidRPr="001E1CA7">
              <w:rPr>
                <w:rFonts w:ascii="Times New Roman" w:hAnsi="Times New Roman"/>
                <w:b/>
                <w:lang w:eastAsia="en-GB"/>
              </w:rPr>
              <w:t>All documentation shall be supplied in English. User, Operation and Safety Manuals shall additionally be supplied in Macedonian.</w:t>
            </w:r>
          </w:p>
        </w:tc>
        <w:tc>
          <w:tcPr>
            <w:tcW w:w="3600" w:type="dxa"/>
          </w:tcPr>
          <w:p w14:paraId="5F97D5C6" w14:textId="4BC42077" w:rsidR="00F10D55" w:rsidRPr="00F10D55" w:rsidRDefault="00F10D55" w:rsidP="0063638F">
            <w:pPr>
              <w:rPr>
                <w:rFonts w:ascii="Times New Roman" w:hAnsi="Times New Roman"/>
                <w:b/>
                <w:lang w:val="en-GB"/>
              </w:rPr>
            </w:pPr>
          </w:p>
        </w:tc>
        <w:tc>
          <w:tcPr>
            <w:tcW w:w="2700" w:type="dxa"/>
          </w:tcPr>
          <w:p w14:paraId="5EF0FCF2" w14:textId="77777777" w:rsidR="00F10D55" w:rsidRPr="00F10D55" w:rsidRDefault="00F10D55" w:rsidP="0063638F">
            <w:pPr>
              <w:rPr>
                <w:rFonts w:ascii="Times New Roman" w:hAnsi="Times New Roman"/>
                <w:b/>
                <w:lang w:val="en-GB"/>
              </w:rPr>
            </w:pPr>
          </w:p>
        </w:tc>
        <w:tc>
          <w:tcPr>
            <w:tcW w:w="2790" w:type="dxa"/>
          </w:tcPr>
          <w:p w14:paraId="5E24BEF5" w14:textId="77777777" w:rsidR="00F10D55" w:rsidRPr="00F10D55" w:rsidRDefault="00F10D55" w:rsidP="0063638F">
            <w:pPr>
              <w:jc w:val="center"/>
              <w:rPr>
                <w:rFonts w:ascii="Times New Roman" w:hAnsi="Times New Roman"/>
                <w:b/>
                <w:lang w:val="en-GB"/>
              </w:rPr>
            </w:pPr>
          </w:p>
        </w:tc>
      </w:tr>
      <w:tr w:rsidR="00F10D55" w:rsidRPr="00F10D55" w14:paraId="75EC2394" w14:textId="77777777" w:rsidTr="00F10D55">
        <w:trPr>
          <w:cantSplit/>
        </w:trPr>
        <w:tc>
          <w:tcPr>
            <w:tcW w:w="1057" w:type="dxa"/>
          </w:tcPr>
          <w:p w14:paraId="03B5A643" w14:textId="2258D175" w:rsidR="00F10D55" w:rsidRPr="00F10D55" w:rsidRDefault="00F10D55" w:rsidP="00DB226F">
            <w:pPr>
              <w:rPr>
                <w:rFonts w:ascii="Times New Roman" w:hAnsi="Times New Roman"/>
                <w:b/>
                <w:lang w:val="en-GB"/>
              </w:rPr>
            </w:pPr>
            <w:r w:rsidRPr="00F10D55">
              <w:rPr>
                <w:rFonts w:ascii="Times New Roman" w:hAnsi="Times New Roman"/>
                <w:b/>
                <w:lang w:val="en-GB"/>
              </w:rPr>
              <w:lastRenderedPageBreak/>
              <w:t>1.8</w:t>
            </w:r>
          </w:p>
        </w:tc>
        <w:tc>
          <w:tcPr>
            <w:tcW w:w="4140" w:type="dxa"/>
          </w:tcPr>
          <w:p w14:paraId="4D4104E3" w14:textId="77777777" w:rsidR="00F10D55" w:rsidRPr="00F10D55" w:rsidRDefault="00F10D55" w:rsidP="00DB226F">
            <w:pPr>
              <w:rPr>
                <w:rFonts w:ascii="Times New Roman" w:hAnsi="Times New Roman"/>
                <w:b/>
              </w:rPr>
            </w:pPr>
            <w:r w:rsidRPr="00F10D55">
              <w:rPr>
                <w:rFonts w:ascii="Times New Roman" w:hAnsi="Times New Roman"/>
                <w:b/>
              </w:rPr>
              <w:t xml:space="preserve">Delivery shall include: </w:t>
            </w:r>
          </w:p>
          <w:p w14:paraId="52654AE3"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transport </w:t>
            </w:r>
          </w:p>
          <w:p w14:paraId="12F6B8D0"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unloading</w:t>
            </w:r>
          </w:p>
          <w:p w14:paraId="1E1CCEF1"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commissioning </w:t>
            </w:r>
          </w:p>
          <w:p w14:paraId="523BC30D"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operational testing </w:t>
            </w:r>
          </w:p>
          <w:p w14:paraId="59B698D8"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Delivery inspection </w:t>
            </w:r>
          </w:p>
          <w:p w14:paraId="4D128F7A"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lang w:val="en-GB"/>
              </w:rPr>
              <w:t>Provisional A</w:t>
            </w:r>
            <w:r w:rsidRPr="00F10D55">
              <w:rPr>
                <w:rFonts w:ascii="Times New Roman" w:hAnsi="Times New Roman"/>
                <w:b/>
              </w:rPr>
              <w:t xml:space="preserve">cceptance </w:t>
            </w:r>
          </w:p>
          <w:p w14:paraId="5C172292"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operator training </w:t>
            </w:r>
          </w:p>
          <w:p w14:paraId="7E96206A"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maintenance training </w:t>
            </w:r>
          </w:p>
          <w:p w14:paraId="6066797E"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demonstration of hydraulic breaker</w:t>
            </w:r>
          </w:p>
          <w:p w14:paraId="564FC1B2"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 xml:space="preserve">complete documentation </w:t>
            </w:r>
          </w:p>
          <w:p w14:paraId="4CC6AB38" w14:textId="77777777" w:rsidR="00F10D55" w:rsidRPr="00F10D55" w:rsidRDefault="00F10D55" w:rsidP="00F10D55">
            <w:pPr>
              <w:pStyle w:val="ListParagraph"/>
              <w:numPr>
                <w:ilvl w:val="0"/>
                <w:numId w:val="41"/>
              </w:numPr>
              <w:ind w:left="354"/>
              <w:rPr>
                <w:rFonts w:ascii="Times New Roman" w:hAnsi="Times New Roman"/>
                <w:b/>
                <w:lang w:val="en-GB"/>
              </w:rPr>
            </w:pPr>
            <w:r w:rsidRPr="00F10D55">
              <w:rPr>
                <w:rFonts w:ascii="Times New Roman" w:hAnsi="Times New Roman"/>
                <w:b/>
              </w:rPr>
              <w:t>completed Delivery Inspection Record, Commissioning Record, Operational Test Record and Training Attendance Record, in accordance with Annex VI -  Acceptace Records Package.</w:t>
            </w:r>
          </w:p>
          <w:p w14:paraId="6AB807FE" w14:textId="7CA37036" w:rsidR="00F10D55" w:rsidRPr="00F10D55" w:rsidRDefault="00F10D55" w:rsidP="00DB226F">
            <w:pPr>
              <w:rPr>
                <w:rFonts w:ascii="Times New Roman" w:hAnsi="Times New Roman"/>
                <w:b/>
                <w:lang w:val="en-GB" w:eastAsia="en-GB"/>
              </w:rPr>
            </w:pPr>
            <w:r w:rsidRPr="00F10D55">
              <w:rPr>
                <w:rFonts w:ascii="Times New Roman" w:hAnsi="Times New Roman"/>
                <w:b/>
              </w:rPr>
              <w:t>The excavator shall be delivered fully assembled, fuelled, commissioned and ready for operation.</w:t>
            </w:r>
          </w:p>
        </w:tc>
        <w:tc>
          <w:tcPr>
            <w:tcW w:w="3600" w:type="dxa"/>
          </w:tcPr>
          <w:p w14:paraId="31178932" w14:textId="25138C7C" w:rsidR="00F10D55" w:rsidRPr="00F10D55" w:rsidRDefault="00F10D55" w:rsidP="00DB226F">
            <w:pPr>
              <w:rPr>
                <w:rFonts w:ascii="Times New Roman" w:hAnsi="Times New Roman"/>
                <w:b/>
                <w:lang w:val="en-GB"/>
              </w:rPr>
            </w:pPr>
          </w:p>
        </w:tc>
        <w:tc>
          <w:tcPr>
            <w:tcW w:w="2700" w:type="dxa"/>
          </w:tcPr>
          <w:p w14:paraId="6EF7088C" w14:textId="77777777" w:rsidR="00F10D55" w:rsidRPr="00F10D55" w:rsidRDefault="00F10D55" w:rsidP="00DB226F">
            <w:pPr>
              <w:rPr>
                <w:rFonts w:ascii="Times New Roman" w:hAnsi="Times New Roman"/>
                <w:b/>
                <w:lang w:val="en-GB"/>
              </w:rPr>
            </w:pPr>
          </w:p>
        </w:tc>
        <w:tc>
          <w:tcPr>
            <w:tcW w:w="2790" w:type="dxa"/>
          </w:tcPr>
          <w:p w14:paraId="160FC458" w14:textId="77777777" w:rsidR="00F10D55" w:rsidRPr="00F10D55" w:rsidRDefault="00F10D55" w:rsidP="00DB226F">
            <w:pPr>
              <w:jc w:val="center"/>
              <w:rPr>
                <w:rFonts w:ascii="Times New Roman" w:hAnsi="Times New Roman"/>
                <w:b/>
                <w:lang w:val="en-GB"/>
              </w:rPr>
            </w:pPr>
          </w:p>
        </w:tc>
      </w:tr>
      <w:tr w:rsidR="00F10D55" w:rsidRPr="00F10D55" w14:paraId="2D1DAAEE" w14:textId="77777777" w:rsidTr="00F10D55">
        <w:trPr>
          <w:cantSplit/>
        </w:trPr>
        <w:tc>
          <w:tcPr>
            <w:tcW w:w="1057" w:type="dxa"/>
          </w:tcPr>
          <w:p w14:paraId="6F95DBAD" w14:textId="4826E144" w:rsidR="00F10D55" w:rsidRPr="00F10D55" w:rsidRDefault="00F10D55" w:rsidP="00DB226F">
            <w:pPr>
              <w:rPr>
                <w:rFonts w:ascii="Times New Roman" w:hAnsi="Times New Roman"/>
                <w:b/>
                <w:lang w:val="en-GB"/>
              </w:rPr>
            </w:pPr>
          </w:p>
        </w:tc>
        <w:tc>
          <w:tcPr>
            <w:tcW w:w="4140" w:type="dxa"/>
            <w:vAlign w:val="center"/>
          </w:tcPr>
          <w:p w14:paraId="63196C8A" w14:textId="77777777" w:rsidR="00F10D55" w:rsidRPr="00F10D55" w:rsidRDefault="00F10D55" w:rsidP="00DB226F">
            <w:pPr>
              <w:rPr>
                <w:rFonts w:ascii="Times New Roman" w:hAnsi="Times New Roman"/>
                <w:b/>
                <w:lang w:val="en-GB" w:eastAsia="en-GB"/>
              </w:rPr>
            </w:pPr>
          </w:p>
        </w:tc>
        <w:tc>
          <w:tcPr>
            <w:tcW w:w="3600" w:type="dxa"/>
          </w:tcPr>
          <w:p w14:paraId="6165CB2A" w14:textId="20034B53" w:rsidR="00F10D55" w:rsidRPr="00F10D55" w:rsidRDefault="00F10D55" w:rsidP="00DB226F">
            <w:pPr>
              <w:rPr>
                <w:rFonts w:ascii="Times New Roman" w:hAnsi="Times New Roman"/>
                <w:b/>
                <w:lang w:val="en-GB"/>
              </w:rPr>
            </w:pPr>
          </w:p>
        </w:tc>
        <w:tc>
          <w:tcPr>
            <w:tcW w:w="2700" w:type="dxa"/>
          </w:tcPr>
          <w:p w14:paraId="192FECB7" w14:textId="77777777" w:rsidR="00F10D55" w:rsidRPr="00F10D55" w:rsidRDefault="00F10D55" w:rsidP="00DB226F">
            <w:pPr>
              <w:rPr>
                <w:rFonts w:ascii="Times New Roman" w:hAnsi="Times New Roman"/>
                <w:b/>
                <w:lang w:val="en-GB"/>
              </w:rPr>
            </w:pPr>
          </w:p>
        </w:tc>
        <w:tc>
          <w:tcPr>
            <w:tcW w:w="2790" w:type="dxa"/>
          </w:tcPr>
          <w:p w14:paraId="5E98F5E1" w14:textId="77777777" w:rsidR="00F10D55" w:rsidRPr="00F10D55" w:rsidRDefault="00F10D55" w:rsidP="00DB226F">
            <w:pPr>
              <w:jc w:val="center"/>
              <w:rPr>
                <w:rFonts w:ascii="Times New Roman" w:hAnsi="Times New Roman"/>
                <w:b/>
                <w:lang w:val="en-GB"/>
              </w:rPr>
            </w:pPr>
          </w:p>
        </w:tc>
      </w:tr>
      <w:tr w:rsidR="00F10D55" w:rsidRPr="00F10D55" w14:paraId="247EA3B0" w14:textId="77777777" w:rsidTr="00F10D55">
        <w:trPr>
          <w:cantSplit/>
        </w:trPr>
        <w:tc>
          <w:tcPr>
            <w:tcW w:w="1057" w:type="dxa"/>
          </w:tcPr>
          <w:p w14:paraId="730A8AE5" w14:textId="6773F1A0" w:rsidR="00F10D55" w:rsidRPr="00F10D55" w:rsidRDefault="00F10D55" w:rsidP="00DB226F">
            <w:pPr>
              <w:rPr>
                <w:rFonts w:ascii="Times New Roman" w:hAnsi="Times New Roman"/>
                <w:b/>
                <w:lang w:val="en-GB"/>
              </w:rPr>
            </w:pPr>
            <w:r w:rsidRPr="00F10D55">
              <w:rPr>
                <w:rFonts w:ascii="Times New Roman" w:hAnsi="Times New Roman"/>
                <w:b/>
                <w:lang w:val="en-GB"/>
              </w:rPr>
              <w:lastRenderedPageBreak/>
              <w:t>1.9</w:t>
            </w:r>
          </w:p>
        </w:tc>
        <w:tc>
          <w:tcPr>
            <w:tcW w:w="4140" w:type="dxa"/>
          </w:tcPr>
          <w:p w14:paraId="62A57BB9" w14:textId="77777777" w:rsidR="00F10D55" w:rsidRPr="00F10D55" w:rsidRDefault="00F10D55" w:rsidP="00DB226F">
            <w:pPr>
              <w:spacing w:before="0" w:after="0"/>
              <w:rPr>
                <w:rFonts w:ascii="Times New Roman" w:hAnsi="Times New Roman"/>
                <w:b/>
                <w:bCs/>
                <w:lang w:val="en-US"/>
              </w:rPr>
            </w:pPr>
            <w:r w:rsidRPr="00F10D55">
              <w:rPr>
                <w:rFonts w:ascii="Times New Roman" w:hAnsi="Times New Roman"/>
                <w:b/>
                <w:bCs/>
                <w:lang w:val="en-US"/>
              </w:rPr>
              <w:t>Technical Offer Requirements</w:t>
            </w:r>
          </w:p>
          <w:p w14:paraId="01884C17"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Manufacturer's brochures </w:t>
            </w:r>
          </w:p>
          <w:p w14:paraId="64DBC6B3"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Technical data sheets </w:t>
            </w:r>
          </w:p>
          <w:p w14:paraId="5E62B1A5"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CE Declaration of Conformity</w:t>
            </w:r>
          </w:p>
          <w:p w14:paraId="0B45EC79"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Proposed commissioning methodology. </w:t>
            </w:r>
          </w:p>
          <w:p w14:paraId="148D9628"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Proposed operational testing methodology. </w:t>
            </w:r>
          </w:p>
          <w:p w14:paraId="16C638DA"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Statement confirming compatibility between the excavator, hydraulic breaker and hydraulic connections. </w:t>
            </w:r>
          </w:p>
          <w:p w14:paraId="4D7FBF23"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Statement confirming that the excavator will be supplied fully assembled, commissioned and ready for operation. </w:t>
            </w:r>
          </w:p>
          <w:p w14:paraId="38D4878B"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Statement confirming compliance with every mandatory technical requirement of Annex II. </w:t>
            </w:r>
          </w:p>
          <w:p w14:paraId="4C60B391" w14:textId="77777777" w:rsidR="00F10D55" w:rsidRPr="00F10D55" w:rsidRDefault="00F10D55" w:rsidP="00F10D55">
            <w:pPr>
              <w:pStyle w:val="ListParagraph"/>
              <w:numPr>
                <w:ilvl w:val="0"/>
                <w:numId w:val="41"/>
              </w:numPr>
              <w:ind w:left="354"/>
              <w:rPr>
                <w:rFonts w:ascii="Times New Roman" w:hAnsi="Times New Roman"/>
                <w:b/>
                <w:lang w:val="en-US"/>
              </w:rPr>
            </w:pPr>
            <w:r w:rsidRPr="00F10D55">
              <w:rPr>
                <w:rFonts w:ascii="Times New Roman" w:hAnsi="Times New Roman"/>
                <w:b/>
                <w:lang w:val="en-US"/>
              </w:rPr>
              <w:t xml:space="preserve">Preventive maintenance schedule for the first 1,500 operating hours. </w:t>
            </w:r>
          </w:p>
          <w:p w14:paraId="34D593E0"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Recommended consumables list. </w:t>
            </w:r>
          </w:p>
          <w:p w14:paraId="0096B5D2"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Photographs of the offered model </w:t>
            </w:r>
          </w:p>
          <w:p w14:paraId="30C9EAAB"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Manufacturer's catalogue </w:t>
            </w:r>
          </w:p>
          <w:p w14:paraId="4D3C707F"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Warranty statement </w:t>
            </w:r>
          </w:p>
          <w:p w14:paraId="22B49D54"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List of local service centres </w:t>
            </w:r>
          </w:p>
          <w:p w14:paraId="060471F1"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Spare parts availability statement </w:t>
            </w:r>
          </w:p>
          <w:p w14:paraId="7393D688" w14:textId="77777777" w:rsidR="00F10D55" w:rsidRPr="00F10D55" w:rsidRDefault="00F10D55" w:rsidP="00F10D55">
            <w:pPr>
              <w:pStyle w:val="ListParagraph"/>
              <w:numPr>
                <w:ilvl w:val="0"/>
                <w:numId w:val="41"/>
              </w:numPr>
              <w:spacing w:before="0" w:after="0"/>
              <w:ind w:left="354"/>
              <w:rPr>
                <w:rFonts w:ascii="Times New Roman" w:hAnsi="Times New Roman"/>
                <w:b/>
                <w:lang w:val="en-US"/>
              </w:rPr>
            </w:pPr>
            <w:r w:rsidRPr="00F10D55">
              <w:rPr>
                <w:rFonts w:ascii="Times New Roman" w:hAnsi="Times New Roman"/>
                <w:b/>
                <w:lang w:val="en-US"/>
              </w:rPr>
              <w:t xml:space="preserve">Delivery schedule </w:t>
            </w:r>
          </w:p>
          <w:p w14:paraId="767F67B4" w14:textId="099A1127" w:rsidR="00F10D55" w:rsidRPr="00F10D55" w:rsidRDefault="00F10D55" w:rsidP="00DB226F">
            <w:pPr>
              <w:rPr>
                <w:rFonts w:ascii="Times New Roman" w:hAnsi="Times New Roman"/>
                <w:b/>
                <w:lang w:val="en-GB" w:eastAsia="en-GB"/>
              </w:rPr>
            </w:pPr>
            <w:r w:rsidRPr="00F10D55">
              <w:rPr>
                <w:rFonts w:ascii="Times New Roman" w:hAnsi="Times New Roman"/>
                <w:b/>
                <w:lang w:val="en-US"/>
              </w:rPr>
              <w:t>Training programme</w:t>
            </w:r>
          </w:p>
        </w:tc>
        <w:tc>
          <w:tcPr>
            <w:tcW w:w="3600" w:type="dxa"/>
          </w:tcPr>
          <w:p w14:paraId="10BA4F9E" w14:textId="5097D886" w:rsidR="00F10D55" w:rsidRPr="00F10D55" w:rsidRDefault="00F10D55" w:rsidP="00DB226F">
            <w:pPr>
              <w:rPr>
                <w:rFonts w:ascii="Times New Roman" w:hAnsi="Times New Roman"/>
                <w:b/>
                <w:lang w:val="en-GB"/>
              </w:rPr>
            </w:pPr>
          </w:p>
        </w:tc>
        <w:tc>
          <w:tcPr>
            <w:tcW w:w="2700" w:type="dxa"/>
          </w:tcPr>
          <w:p w14:paraId="568D112D" w14:textId="77777777" w:rsidR="00F10D55" w:rsidRPr="00F10D55" w:rsidRDefault="00F10D55" w:rsidP="00DB226F">
            <w:pPr>
              <w:rPr>
                <w:rFonts w:ascii="Times New Roman" w:hAnsi="Times New Roman"/>
                <w:b/>
                <w:lang w:val="en-GB"/>
              </w:rPr>
            </w:pPr>
          </w:p>
        </w:tc>
        <w:tc>
          <w:tcPr>
            <w:tcW w:w="2790" w:type="dxa"/>
          </w:tcPr>
          <w:p w14:paraId="7CD8CEB3" w14:textId="77777777" w:rsidR="00F10D55" w:rsidRPr="00F10D55" w:rsidRDefault="00F10D55" w:rsidP="00DB226F">
            <w:pPr>
              <w:jc w:val="center"/>
              <w:rPr>
                <w:rFonts w:ascii="Times New Roman" w:hAnsi="Times New Roman"/>
                <w:b/>
                <w:lang w:val="en-GB"/>
              </w:rPr>
            </w:pPr>
          </w:p>
        </w:tc>
      </w:tr>
      <w:tr w:rsidR="00F10D55" w:rsidRPr="00F10D55" w14:paraId="3DF53147" w14:textId="77777777" w:rsidTr="00F10D55">
        <w:trPr>
          <w:cantSplit/>
        </w:trPr>
        <w:tc>
          <w:tcPr>
            <w:tcW w:w="1057" w:type="dxa"/>
          </w:tcPr>
          <w:p w14:paraId="49BF367C" w14:textId="77777777" w:rsidR="00F10D55" w:rsidRPr="00F10D55" w:rsidRDefault="00F10D55" w:rsidP="00DB226F">
            <w:pPr>
              <w:rPr>
                <w:rFonts w:ascii="Times New Roman" w:hAnsi="Times New Roman"/>
                <w:b/>
                <w:lang w:val="en-GB"/>
              </w:rPr>
            </w:pPr>
          </w:p>
        </w:tc>
        <w:tc>
          <w:tcPr>
            <w:tcW w:w="4140" w:type="dxa"/>
            <w:vAlign w:val="center"/>
          </w:tcPr>
          <w:p w14:paraId="479A0817" w14:textId="77777777" w:rsidR="00F10D55" w:rsidRPr="00F10D55" w:rsidRDefault="00F10D55" w:rsidP="00DB226F">
            <w:pPr>
              <w:rPr>
                <w:rFonts w:ascii="Times New Roman" w:hAnsi="Times New Roman"/>
                <w:b/>
                <w:lang w:val="en-GB" w:eastAsia="en-GB"/>
              </w:rPr>
            </w:pPr>
          </w:p>
        </w:tc>
        <w:tc>
          <w:tcPr>
            <w:tcW w:w="3600" w:type="dxa"/>
          </w:tcPr>
          <w:p w14:paraId="7B353A69" w14:textId="36861264" w:rsidR="00F10D55" w:rsidRPr="00F10D55" w:rsidRDefault="00F10D55" w:rsidP="00DB226F">
            <w:pPr>
              <w:rPr>
                <w:rFonts w:ascii="Times New Roman" w:hAnsi="Times New Roman"/>
                <w:b/>
                <w:lang w:val="en-GB"/>
              </w:rPr>
            </w:pPr>
          </w:p>
        </w:tc>
        <w:tc>
          <w:tcPr>
            <w:tcW w:w="2700" w:type="dxa"/>
          </w:tcPr>
          <w:p w14:paraId="440EC91A" w14:textId="77777777" w:rsidR="00F10D55" w:rsidRPr="00F10D55" w:rsidRDefault="00F10D55" w:rsidP="00DB226F">
            <w:pPr>
              <w:rPr>
                <w:rFonts w:ascii="Times New Roman" w:hAnsi="Times New Roman"/>
                <w:b/>
                <w:lang w:val="en-GB"/>
              </w:rPr>
            </w:pPr>
          </w:p>
        </w:tc>
        <w:tc>
          <w:tcPr>
            <w:tcW w:w="2790" w:type="dxa"/>
          </w:tcPr>
          <w:p w14:paraId="0645C723" w14:textId="77777777" w:rsidR="00F10D55" w:rsidRPr="00F10D55" w:rsidRDefault="00F10D55" w:rsidP="00DB226F">
            <w:pPr>
              <w:jc w:val="center"/>
              <w:rPr>
                <w:rFonts w:ascii="Times New Roman" w:hAnsi="Times New Roman"/>
                <w:b/>
                <w:lang w:val="en-GB"/>
              </w:rPr>
            </w:pPr>
          </w:p>
        </w:tc>
      </w:tr>
    </w:tbl>
    <w:p w14:paraId="6391DC4A" w14:textId="6E9D70D1" w:rsidR="00104DB7" w:rsidRPr="004C5A87" w:rsidRDefault="004C5A87" w:rsidP="004C5A87">
      <w:pPr>
        <w:spacing w:before="0"/>
        <w:jc w:val="both"/>
        <w:rPr>
          <w:rFonts w:ascii="Times New Roman" w:hAnsi="Times New Roman"/>
          <w:lang w:val="en-GB"/>
        </w:rPr>
      </w:pPr>
      <w:r w:rsidRPr="00F10D55">
        <w:rPr>
          <w:rFonts w:ascii="Times New Roman" w:hAnsi="Times New Roman"/>
        </w:rPr>
        <w:t>Failure to submit sufficient technical documentation enabling the Evaluation Committee to verify compliance with the mandatory technical requirements of Annex II may result in the rejection of the tender. General statements such as "Compliant", "Yes", or references without clearly identifying the offered model and configuration shall not be considered sufficient.</w:t>
      </w:r>
    </w:p>
    <w:p w14:paraId="22E6F412" w14:textId="77777777" w:rsidR="00DE1205" w:rsidRDefault="00DE1205" w:rsidP="0084014E">
      <w:pPr>
        <w:spacing w:before="0"/>
        <w:ind w:left="567" w:hanging="567"/>
        <w:rPr>
          <w:lang w:val="en-GB"/>
        </w:rPr>
      </w:pPr>
    </w:p>
    <w:sectPr w:rsidR="00DE1205"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2D1D0" w14:textId="77777777" w:rsidR="00EA7BCE" w:rsidRDefault="00EA7BCE">
      <w:r>
        <w:separator/>
      </w:r>
    </w:p>
  </w:endnote>
  <w:endnote w:type="continuationSeparator" w:id="0">
    <w:p w14:paraId="124D6313" w14:textId="77777777" w:rsidR="00EA7BCE" w:rsidRDefault="00EA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tim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5F38" w14:textId="77777777" w:rsidR="00EA7BCE" w:rsidRDefault="00EA7BCE">
      <w:r>
        <w:separator/>
      </w:r>
    </w:p>
  </w:footnote>
  <w:footnote w:type="continuationSeparator" w:id="0">
    <w:p w14:paraId="596EBEA9" w14:textId="77777777" w:rsidR="00EA7BCE" w:rsidRDefault="00EA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120DFD"/>
    <w:multiLevelType w:val="hybridMultilevel"/>
    <w:tmpl w:val="5720EBAA"/>
    <w:lvl w:ilvl="0" w:tplc="9B4A053E">
      <w:start w:val="19"/>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D57AA"/>
    <w:multiLevelType w:val="multilevel"/>
    <w:tmpl w:val="52B8C978"/>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4466B"/>
    <w:multiLevelType w:val="multilevel"/>
    <w:tmpl w:val="901CF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8F1566E"/>
    <w:multiLevelType w:val="multilevel"/>
    <w:tmpl w:val="15EC6A70"/>
    <w:lvl w:ilvl="0">
      <w:start w:val="1"/>
      <w:numFmt w:val="bullet"/>
      <w:lvlText w:val="-"/>
      <w:lvlJc w:val="left"/>
      <w:pPr>
        <w:tabs>
          <w:tab w:val="num" w:pos="0"/>
        </w:tabs>
        <w:ind w:left="785"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ACC6726"/>
    <w:multiLevelType w:val="hybridMultilevel"/>
    <w:tmpl w:val="3F7E1F48"/>
    <w:lvl w:ilvl="0" w:tplc="12767D1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B5F398E"/>
    <w:multiLevelType w:val="multilevel"/>
    <w:tmpl w:val="91C8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0AA53DD"/>
    <w:multiLevelType w:val="multilevel"/>
    <w:tmpl w:val="210C4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E766B58"/>
    <w:multiLevelType w:val="multilevel"/>
    <w:tmpl w:val="A734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9"/>
  </w:num>
  <w:num w:numId="2" w16cid:durableId="896863307">
    <w:abstractNumId w:val="41"/>
  </w:num>
  <w:num w:numId="3" w16cid:durableId="698094418">
    <w:abstractNumId w:val="8"/>
  </w:num>
  <w:num w:numId="4" w16cid:durableId="497773214">
    <w:abstractNumId w:val="34"/>
  </w:num>
  <w:num w:numId="5" w16cid:durableId="1236625988">
    <w:abstractNumId w:val="28"/>
  </w:num>
  <w:num w:numId="6" w16cid:durableId="1283075557">
    <w:abstractNumId w:val="23"/>
  </w:num>
  <w:num w:numId="7" w16cid:durableId="1772124460">
    <w:abstractNumId w:val="20"/>
  </w:num>
  <w:num w:numId="8" w16cid:durableId="1493764283">
    <w:abstractNumId w:val="27"/>
  </w:num>
  <w:num w:numId="9" w16cid:durableId="137306977">
    <w:abstractNumId w:val="48"/>
  </w:num>
  <w:num w:numId="10" w16cid:durableId="2000227648">
    <w:abstractNumId w:val="15"/>
  </w:num>
  <w:num w:numId="11" w16cid:durableId="489175936">
    <w:abstractNumId w:val="16"/>
  </w:num>
  <w:num w:numId="12" w16cid:durableId="91555683">
    <w:abstractNumId w:val="17"/>
  </w:num>
  <w:num w:numId="13" w16cid:durableId="313412236">
    <w:abstractNumId w:val="33"/>
  </w:num>
  <w:num w:numId="14" w16cid:durableId="473790664">
    <w:abstractNumId w:val="38"/>
  </w:num>
  <w:num w:numId="15" w16cid:durableId="545722402">
    <w:abstractNumId w:val="43"/>
  </w:num>
  <w:num w:numId="16" w16cid:durableId="981273880">
    <w:abstractNumId w:val="10"/>
  </w:num>
  <w:num w:numId="17" w16cid:durableId="1397433123">
    <w:abstractNumId w:val="26"/>
  </w:num>
  <w:num w:numId="18" w16cid:durableId="669992724">
    <w:abstractNumId w:val="31"/>
  </w:num>
  <w:num w:numId="19" w16cid:durableId="612900226">
    <w:abstractNumId w:val="37"/>
  </w:num>
  <w:num w:numId="20" w16cid:durableId="2004897266">
    <w:abstractNumId w:val="13"/>
  </w:num>
  <w:num w:numId="21" w16cid:durableId="1627085364">
    <w:abstractNumId w:val="29"/>
  </w:num>
  <w:num w:numId="22" w16cid:durableId="924071055">
    <w:abstractNumId w:val="18"/>
  </w:num>
  <w:num w:numId="23" w16cid:durableId="1856723290">
    <w:abstractNumId w:val="22"/>
  </w:num>
  <w:num w:numId="24" w16cid:durableId="2039742688">
    <w:abstractNumId w:val="40"/>
  </w:num>
  <w:num w:numId="25" w16cid:durableId="1269772847">
    <w:abstractNumId w:val="25"/>
  </w:num>
  <w:num w:numId="26" w16cid:durableId="1096095752">
    <w:abstractNumId w:val="24"/>
  </w:num>
  <w:num w:numId="27" w16cid:durableId="1649087021">
    <w:abstractNumId w:val="45"/>
  </w:num>
  <w:num w:numId="28" w16cid:durableId="717751297">
    <w:abstractNumId w:val="46"/>
  </w:num>
  <w:num w:numId="29" w16cid:durableId="317030195">
    <w:abstractNumId w:val="1"/>
  </w:num>
  <w:num w:numId="30" w16cid:durableId="1705984544">
    <w:abstractNumId w:val="39"/>
  </w:num>
  <w:num w:numId="31" w16cid:durableId="1440644652">
    <w:abstractNumId w:val="35"/>
  </w:num>
  <w:num w:numId="32" w16cid:durableId="2073045340">
    <w:abstractNumId w:val="6"/>
  </w:num>
  <w:num w:numId="33" w16cid:durableId="395589799">
    <w:abstractNumId w:val="7"/>
  </w:num>
  <w:num w:numId="34" w16cid:durableId="1077215919">
    <w:abstractNumId w:val="3"/>
  </w:num>
  <w:num w:numId="35" w16cid:durableId="1731882301">
    <w:abstractNumId w:val="0"/>
  </w:num>
  <w:num w:numId="36" w16cid:durableId="1257130511">
    <w:abstractNumId w:val="36"/>
  </w:num>
  <w:num w:numId="37" w16cid:durableId="1498689561">
    <w:abstractNumId w:val="47"/>
  </w:num>
  <w:num w:numId="38" w16cid:durableId="299119212">
    <w:abstractNumId w:val="12"/>
  </w:num>
  <w:num w:numId="39" w16cid:durableId="862130815">
    <w:abstractNumId w:val="14"/>
  </w:num>
  <w:num w:numId="40" w16cid:durableId="38894599">
    <w:abstractNumId w:val="19"/>
  </w:num>
  <w:num w:numId="41" w16cid:durableId="1139028581">
    <w:abstractNumId w:val="11"/>
  </w:num>
  <w:num w:numId="42" w16cid:durableId="1249926745">
    <w:abstractNumId w:val="5"/>
  </w:num>
  <w:num w:numId="43" w16cid:durableId="1251156113">
    <w:abstractNumId w:val="32"/>
  </w:num>
  <w:num w:numId="44" w16cid:durableId="1833061227">
    <w:abstractNumId w:val="44"/>
  </w:num>
  <w:num w:numId="45" w16cid:durableId="1302612558">
    <w:abstractNumId w:val="4"/>
  </w:num>
  <w:num w:numId="46" w16cid:durableId="1386299750">
    <w:abstractNumId w:val="30"/>
  </w:num>
  <w:num w:numId="47" w16cid:durableId="1792743975">
    <w:abstractNumId w:val="2"/>
  </w:num>
  <w:num w:numId="48" w16cid:durableId="17285321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35EF"/>
    <w:rsid w:val="00021774"/>
    <w:rsid w:val="00034B1D"/>
    <w:rsid w:val="00040CF1"/>
    <w:rsid w:val="00041516"/>
    <w:rsid w:val="000417E2"/>
    <w:rsid w:val="00043159"/>
    <w:rsid w:val="00043277"/>
    <w:rsid w:val="00045BEF"/>
    <w:rsid w:val="00045E0F"/>
    <w:rsid w:val="00051DD7"/>
    <w:rsid w:val="00052849"/>
    <w:rsid w:val="00056EAA"/>
    <w:rsid w:val="0006229B"/>
    <w:rsid w:val="00063C56"/>
    <w:rsid w:val="00065BB5"/>
    <w:rsid w:val="00065E9D"/>
    <w:rsid w:val="000714BB"/>
    <w:rsid w:val="000726B9"/>
    <w:rsid w:val="00085CA1"/>
    <w:rsid w:val="00087F35"/>
    <w:rsid w:val="0009286D"/>
    <w:rsid w:val="000A7A2C"/>
    <w:rsid w:val="000B1236"/>
    <w:rsid w:val="000B2CF2"/>
    <w:rsid w:val="000B6140"/>
    <w:rsid w:val="000C0733"/>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46925"/>
    <w:rsid w:val="00147256"/>
    <w:rsid w:val="00150767"/>
    <w:rsid w:val="00153236"/>
    <w:rsid w:val="001536B3"/>
    <w:rsid w:val="00157DEE"/>
    <w:rsid w:val="00166D0D"/>
    <w:rsid w:val="001766D9"/>
    <w:rsid w:val="00181980"/>
    <w:rsid w:val="00187253"/>
    <w:rsid w:val="001905EC"/>
    <w:rsid w:val="001932AF"/>
    <w:rsid w:val="001937B4"/>
    <w:rsid w:val="001A1BAC"/>
    <w:rsid w:val="001A3CB9"/>
    <w:rsid w:val="001B5454"/>
    <w:rsid w:val="001D0532"/>
    <w:rsid w:val="001E1CA7"/>
    <w:rsid w:val="001E4648"/>
    <w:rsid w:val="001F5421"/>
    <w:rsid w:val="00205958"/>
    <w:rsid w:val="00211E0F"/>
    <w:rsid w:val="00216F0D"/>
    <w:rsid w:val="002209F1"/>
    <w:rsid w:val="00220BF7"/>
    <w:rsid w:val="00224C44"/>
    <w:rsid w:val="002341DF"/>
    <w:rsid w:val="00235883"/>
    <w:rsid w:val="002426D3"/>
    <w:rsid w:val="002442B7"/>
    <w:rsid w:val="002560BB"/>
    <w:rsid w:val="002561C8"/>
    <w:rsid w:val="0026512B"/>
    <w:rsid w:val="0026542C"/>
    <w:rsid w:val="00271700"/>
    <w:rsid w:val="0028364A"/>
    <w:rsid w:val="002836E6"/>
    <w:rsid w:val="002916CE"/>
    <w:rsid w:val="002918B0"/>
    <w:rsid w:val="00293F39"/>
    <w:rsid w:val="00294190"/>
    <w:rsid w:val="002A0041"/>
    <w:rsid w:val="002B0798"/>
    <w:rsid w:val="002B6401"/>
    <w:rsid w:val="002C649A"/>
    <w:rsid w:val="002D2FC0"/>
    <w:rsid w:val="002D5D83"/>
    <w:rsid w:val="002F1222"/>
    <w:rsid w:val="002F27F6"/>
    <w:rsid w:val="002F4720"/>
    <w:rsid w:val="00301346"/>
    <w:rsid w:val="0030264D"/>
    <w:rsid w:val="0030325F"/>
    <w:rsid w:val="0030381F"/>
    <w:rsid w:val="00314FFD"/>
    <w:rsid w:val="00322263"/>
    <w:rsid w:val="003308C6"/>
    <w:rsid w:val="003409B8"/>
    <w:rsid w:val="00347B7E"/>
    <w:rsid w:val="003502E9"/>
    <w:rsid w:val="00350FFE"/>
    <w:rsid w:val="00351351"/>
    <w:rsid w:val="003516E9"/>
    <w:rsid w:val="00360344"/>
    <w:rsid w:val="003613D2"/>
    <w:rsid w:val="0036173C"/>
    <w:rsid w:val="00362E9B"/>
    <w:rsid w:val="00367EF0"/>
    <w:rsid w:val="00371851"/>
    <w:rsid w:val="00371F01"/>
    <w:rsid w:val="003721AD"/>
    <w:rsid w:val="00384BAB"/>
    <w:rsid w:val="00387C56"/>
    <w:rsid w:val="00396F1B"/>
    <w:rsid w:val="003B052E"/>
    <w:rsid w:val="003B56E5"/>
    <w:rsid w:val="003D3CAA"/>
    <w:rsid w:val="003D554B"/>
    <w:rsid w:val="003D7611"/>
    <w:rsid w:val="003F2FA4"/>
    <w:rsid w:val="003F3B51"/>
    <w:rsid w:val="003F7DB7"/>
    <w:rsid w:val="0040221E"/>
    <w:rsid w:val="00420666"/>
    <w:rsid w:val="00426276"/>
    <w:rsid w:val="004300D4"/>
    <w:rsid w:val="004316F0"/>
    <w:rsid w:val="0044141E"/>
    <w:rsid w:val="00452C3E"/>
    <w:rsid w:val="004554CB"/>
    <w:rsid w:val="0047402A"/>
    <w:rsid w:val="004775D2"/>
    <w:rsid w:val="00483E26"/>
    <w:rsid w:val="00483E82"/>
    <w:rsid w:val="00484BEA"/>
    <w:rsid w:val="004935EA"/>
    <w:rsid w:val="004955A1"/>
    <w:rsid w:val="00496BB4"/>
    <w:rsid w:val="004A3BD3"/>
    <w:rsid w:val="004A7ED9"/>
    <w:rsid w:val="004B09B9"/>
    <w:rsid w:val="004C35B5"/>
    <w:rsid w:val="004C5A87"/>
    <w:rsid w:val="004C73B6"/>
    <w:rsid w:val="004D0651"/>
    <w:rsid w:val="004D2FD8"/>
    <w:rsid w:val="004E6181"/>
    <w:rsid w:val="004F13A1"/>
    <w:rsid w:val="004F5C57"/>
    <w:rsid w:val="00501FF0"/>
    <w:rsid w:val="00505142"/>
    <w:rsid w:val="005108FD"/>
    <w:rsid w:val="00521B18"/>
    <w:rsid w:val="00525E85"/>
    <w:rsid w:val="00535826"/>
    <w:rsid w:val="00536B4A"/>
    <w:rsid w:val="00540384"/>
    <w:rsid w:val="00543F1F"/>
    <w:rsid w:val="0055264F"/>
    <w:rsid w:val="00567A4C"/>
    <w:rsid w:val="00573853"/>
    <w:rsid w:val="00575CB0"/>
    <w:rsid w:val="00576F7E"/>
    <w:rsid w:val="00584481"/>
    <w:rsid w:val="00591F23"/>
    <w:rsid w:val="00593550"/>
    <w:rsid w:val="005B2018"/>
    <w:rsid w:val="005B29D6"/>
    <w:rsid w:val="005C0EA1"/>
    <w:rsid w:val="005C4176"/>
    <w:rsid w:val="005C6253"/>
    <w:rsid w:val="005D2116"/>
    <w:rsid w:val="005D2717"/>
    <w:rsid w:val="005D3833"/>
    <w:rsid w:val="005D47FD"/>
    <w:rsid w:val="005D491A"/>
    <w:rsid w:val="005D4C2D"/>
    <w:rsid w:val="005D571C"/>
    <w:rsid w:val="005E1C4A"/>
    <w:rsid w:val="005F3C51"/>
    <w:rsid w:val="005F5D39"/>
    <w:rsid w:val="005F62D0"/>
    <w:rsid w:val="006117AC"/>
    <w:rsid w:val="00620934"/>
    <w:rsid w:val="00622D13"/>
    <w:rsid w:val="006276F1"/>
    <w:rsid w:val="006311FE"/>
    <w:rsid w:val="00633829"/>
    <w:rsid w:val="00633E5B"/>
    <w:rsid w:val="006348F6"/>
    <w:rsid w:val="0063638F"/>
    <w:rsid w:val="006408AC"/>
    <w:rsid w:val="006551A2"/>
    <w:rsid w:val="00657EFA"/>
    <w:rsid w:val="0066519D"/>
    <w:rsid w:val="00670C3D"/>
    <w:rsid w:val="00672C5B"/>
    <w:rsid w:val="00677500"/>
    <w:rsid w:val="00680522"/>
    <w:rsid w:val="0068247E"/>
    <w:rsid w:val="00684176"/>
    <w:rsid w:val="006917B2"/>
    <w:rsid w:val="00694D46"/>
    <w:rsid w:val="006A0D11"/>
    <w:rsid w:val="006B0AB1"/>
    <w:rsid w:val="006B5A0E"/>
    <w:rsid w:val="006C2F05"/>
    <w:rsid w:val="006E56FD"/>
    <w:rsid w:val="006E6880"/>
    <w:rsid w:val="006F3A98"/>
    <w:rsid w:val="00701462"/>
    <w:rsid w:val="00702D85"/>
    <w:rsid w:val="00711C72"/>
    <w:rsid w:val="00712839"/>
    <w:rsid w:val="00725FE8"/>
    <w:rsid w:val="0073450F"/>
    <w:rsid w:val="00736761"/>
    <w:rsid w:val="0075384B"/>
    <w:rsid w:val="00775633"/>
    <w:rsid w:val="00777E99"/>
    <w:rsid w:val="0078178B"/>
    <w:rsid w:val="0078612E"/>
    <w:rsid w:val="00792A1B"/>
    <w:rsid w:val="007B2F02"/>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6500C"/>
    <w:rsid w:val="008766DD"/>
    <w:rsid w:val="008808CB"/>
    <w:rsid w:val="00882B76"/>
    <w:rsid w:val="008859E6"/>
    <w:rsid w:val="008A39B7"/>
    <w:rsid w:val="008B5A9D"/>
    <w:rsid w:val="008C51A5"/>
    <w:rsid w:val="008D390F"/>
    <w:rsid w:val="008D4F38"/>
    <w:rsid w:val="008E40E2"/>
    <w:rsid w:val="008F198A"/>
    <w:rsid w:val="009123ED"/>
    <w:rsid w:val="00920A51"/>
    <w:rsid w:val="00922542"/>
    <w:rsid w:val="00931868"/>
    <w:rsid w:val="0093582A"/>
    <w:rsid w:val="0094670B"/>
    <w:rsid w:val="00955876"/>
    <w:rsid w:val="00965AC0"/>
    <w:rsid w:val="00976745"/>
    <w:rsid w:val="00980A42"/>
    <w:rsid w:val="00986F60"/>
    <w:rsid w:val="009976B3"/>
    <w:rsid w:val="009A0AA9"/>
    <w:rsid w:val="009A18A9"/>
    <w:rsid w:val="009A3792"/>
    <w:rsid w:val="009B0CF1"/>
    <w:rsid w:val="009B2F1F"/>
    <w:rsid w:val="009B422E"/>
    <w:rsid w:val="009B4D6F"/>
    <w:rsid w:val="009C0E86"/>
    <w:rsid w:val="009C115C"/>
    <w:rsid w:val="009C359E"/>
    <w:rsid w:val="009C4FDA"/>
    <w:rsid w:val="009D2938"/>
    <w:rsid w:val="009D4BCC"/>
    <w:rsid w:val="009D77C4"/>
    <w:rsid w:val="009E6BB7"/>
    <w:rsid w:val="009F1BCE"/>
    <w:rsid w:val="009F7EA0"/>
    <w:rsid w:val="00A039CA"/>
    <w:rsid w:val="00A15788"/>
    <w:rsid w:val="00A33719"/>
    <w:rsid w:val="00A47856"/>
    <w:rsid w:val="00A512C9"/>
    <w:rsid w:val="00A539E4"/>
    <w:rsid w:val="00A55391"/>
    <w:rsid w:val="00A55712"/>
    <w:rsid w:val="00A5762A"/>
    <w:rsid w:val="00A57B88"/>
    <w:rsid w:val="00A62073"/>
    <w:rsid w:val="00A63E3C"/>
    <w:rsid w:val="00A64321"/>
    <w:rsid w:val="00A75650"/>
    <w:rsid w:val="00A7693B"/>
    <w:rsid w:val="00A92E2E"/>
    <w:rsid w:val="00AA24A4"/>
    <w:rsid w:val="00AA4E3B"/>
    <w:rsid w:val="00AB29A9"/>
    <w:rsid w:val="00AB2FD7"/>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3D"/>
    <w:rsid w:val="00B80DE8"/>
    <w:rsid w:val="00B90C14"/>
    <w:rsid w:val="00B9691D"/>
    <w:rsid w:val="00BB2512"/>
    <w:rsid w:val="00BB56D3"/>
    <w:rsid w:val="00BC5397"/>
    <w:rsid w:val="00BC6222"/>
    <w:rsid w:val="00BD201F"/>
    <w:rsid w:val="00BD3371"/>
    <w:rsid w:val="00BD43E0"/>
    <w:rsid w:val="00BE41A9"/>
    <w:rsid w:val="00BF7D14"/>
    <w:rsid w:val="00C12AF0"/>
    <w:rsid w:val="00C13C29"/>
    <w:rsid w:val="00C17310"/>
    <w:rsid w:val="00C23B17"/>
    <w:rsid w:val="00C278C0"/>
    <w:rsid w:val="00C302E1"/>
    <w:rsid w:val="00C3235B"/>
    <w:rsid w:val="00C34E40"/>
    <w:rsid w:val="00C36B04"/>
    <w:rsid w:val="00C4214C"/>
    <w:rsid w:val="00C42256"/>
    <w:rsid w:val="00C4278D"/>
    <w:rsid w:val="00C53529"/>
    <w:rsid w:val="00C55B44"/>
    <w:rsid w:val="00C61312"/>
    <w:rsid w:val="00C720C8"/>
    <w:rsid w:val="00C7340C"/>
    <w:rsid w:val="00C75CCE"/>
    <w:rsid w:val="00C86A6E"/>
    <w:rsid w:val="00C92434"/>
    <w:rsid w:val="00CA1354"/>
    <w:rsid w:val="00CA6C68"/>
    <w:rsid w:val="00CB372A"/>
    <w:rsid w:val="00CC7DE2"/>
    <w:rsid w:val="00CD7F25"/>
    <w:rsid w:val="00CF6CFA"/>
    <w:rsid w:val="00CF7AAC"/>
    <w:rsid w:val="00D10EF9"/>
    <w:rsid w:val="00D24893"/>
    <w:rsid w:val="00D27A12"/>
    <w:rsid w:val="00D31AEB"/>
    <w:rsid w:val="00D43612"/>
    <w:rsid w:val="00D43C88"/>
    <w:rsid w:val="00D52CBF"/>
    <w:rsid w:val="00D576CA"/>
    <w:rsid w:val="00D66F04"/>
    <w:rsid w:val="00D75213"/>
    <w:rsid w:val="00D82CF3"/>
    <w:rsid w:val="00D83D1B"/>
    <w:rsid w:val="00D979C6"/>
    <w:rsid w:val="00DA4AB8"/>
    <w:rsid w:val="00DB226F"/>
    <w:rsid w:val="00DB3C0F"/>
    <w:rsid w:val="00DB6A38"/>
    <w:rsid w:val="00DC0120"/>
    <w:rsid w:val="00DC50E2"/>
    <w:rsid w:val="00DC54A0"/>
    <w:rsid w:val="00DC6C9C"/>
    <w:rsid w:val="00DD0624"/>
    <w:rsid w:val="00DD1BEE"/>
    <w:rsid w:val="00DD3826"/>
    <w:rsid w:val="00DE1205"/>
    <w:rsid w:val="00DE2ADD"/>
    <w:rsid w:val="00DF7327"/>
    <w:rsid w:val="00E076A3"/>
    <w:rsid w:val="00E11385"/>
    <w:rsid w:val="00E13CDE"/>
    <w:rsid w:val="00E2190B"/>
    <w:rsid w:val="00E2682A"/>
    <w:rsid w:val="00E27678"/>
    <w:rsid w:val="00E340A7"/>
    <w:rsid w:val="00E34208"/>
    <w:rsid w:val="00E37290"/>
    <w:rsid w:val="00E4000F"/>
    <w:rsid w:val="00E41C6F"/>
    <w:rsid w:val="00E45CE3"/>
    <w:rsid w:val="00E47320"/>
    <w:rsid w:val="00E52467"/>
    <w:rsid w:val="00E52D98"/>
    <w:rsid w:val="00E54B1B"/>
    <w:rsid w:val="00E571E1"/>
    <w:rsid w:val="00E61935"/>
    <w:rsid w:val="00E62221"/>
    <w:rsid w:val="00E62923"/>
    <w:rsid w:val="00E64C97"/>
    <w:rsid w:val="00E656F6"/>
    <w:rsid w:val="00E65B1F"/>
    <w:rsid w:val="00E67C46"/>
    <w:rsid w:val="00E70FF6"/>
    <w:rsid w:val="00E730A5"/>
    <w:rsid w:val="00E811F3"/>
    <w:rsid w:val="00E85F91"/>
    <w:rsid w:val="00E91AD5"/>
    <w:rsid w:val="00E92A2A"/>
    <w:rsid w:val="00EA7BCE"/>
    <w:rsid w:val="00EB1E06"/>
    <w:rsid w:val="00EB1EC2"/>
    <w:rsid w:val="00EB4039"/>
    <w:rsid w:val="00EC089A"/>
    <w:rsid w:val="00EC33E4"/>
    <w:rsid w:val="00EC3482"/>
    <w:rsid w:val="00ED531E"/>
    <w:rsid w:val="00ED6737"/>
    <w:rsid w:val="00EE0ED9"/>
    <w:rsid w:val="00EE2E55"/>
    <w:rsid w:val="00EF6B7C"/>
    <w:rsid w:val="00F02006"/>
    <w:rsid w:val="00F0574A"/>
    <w:rsid w:val="00F06CFB"/>
    <w:rsid w:val="00F10247"/>
    <w:rsid w:val="00F10D55"/>
    <w:rsid w:val="00F12A62"/>
    <w:rsid w:val="00F15393"/>
    <w:rsid w:val="00F228B1"/>
    <w:rsid w:val="00F25BC8"/>
    <w:rsid w:val="00F30B06"/>
    <w:rsid w:val="00F33A99"/>
    <w:rsid w:val="00F35836"/>
    <w:rsid w:val="00F52763"/>
    <w:rsid w:val="00F53B2B"/>
    <w:rsid w:val="00F53DB6"/>
    <w:rsid w:val="00F5435B"/>
    <w:rsid w:val="00F54C82"/>
    <w:rsid w:val="00F56D4C"/>
    <w:rsid w:val="00F60843"/>
    <w:rsid w:val="00F62791"/>
    <w:rsid w:val="00F62A8E"/>
    <w:rsid w:val="00F62BBF"/>
    <w:rsid w:val="00F658F3"/>
    <w:rsid w:val="00F8016B"/>
    <w:rsid w:val="00F804E1"/>
    <w:rsid w:val="00F87F88"/>
    <w:rsid w:val="00F90A9F"/>
    <w:rsid w:val="00F91DF6"/>
    <w:rsid w:val="00F962E3"/>
    <w:rsid w:val="00FA3F66"/>
    <w:rsid w:val="00FA4BA1"/>
    <w:rsid w:val="00FB3374"/>
    <w:rsid w:val="00FB67DE"/>
    <w:rsid w:val="00FB7B7E"/>
    <w:rsid w:val="00FC5758"/>
    <w:rsid w:val="00FD6CB9"/>
    <w:rsid w:val="00FE3081"/>
    <w:rsid w:val="00FE3C5E"/>
    <w:rsid w:val="00FE3E3B"/>
    <w:rsid w:val="00FF6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761"/>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986F60"/>
    <w:pPr>
      <w:suppressAutoHyphens/>
      <w:ind w:left="720"/>
      <w:contextualSpacing/>
    </w:pPr>
    <w:rPr>
      <w:snapToGrid/>
    </w:rPr>
  </w:style>
  <w:style w:type="paragraph" w:styleId="Revision">
    <w:name w:val="Revision"/>
    <w:hidden/>
    <w:uiPriority w:val="99"/>
    <w:semiHidden/>
    <w:rsid w:val="00DB226F"/>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Borovski, Goce GIZ MK</cp:lastModifiedBy>
  <cp:revision>9</cp:revision>
  <cp:lastPrinted>2012-09-24T10:13:00Z</cp:lastPrinted>
  <dcterms:created xsi:type="dcterms:W3CDTF">2026-08-09T11:08:00Z</dcterms:created>
  <dcterms:modified xsi:type="dcterms:W3CDTF">2026-08-09T11:22:00Z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